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604A" w14:textId="77777777" w:rsidR="00C52EE3" w:rsidRPr="00CA0186" w:rsidRDefault="00C52EE3" w:rsidP="00C52EE3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CA0186">
        <w:rPr>
          <w:rFonts w:ascii="Garamond" w:hAnsi="Garamond"/>
          <w:b/>
          <w:sz w:val="28"/>
          <w:szCs w:val="28"/>
        </w:rPr>
        <w:t xml:space="preserve">Anotace seminářů pro </w:t>
      </w:r>
      <w:proofErr w:type="spellStart"/>
      <w:r w:rsidRPr="00CA0186">
        <w:rPr>
          <w:rFonts w:ascii="Garamond" w:hAnsi="Garamond"/>
          <w:b/>
          <w:sz w:val="28"/>
          <w:szCs w:val="28"/>
        </w:rPr>
        <w:t>šk</w:t>
      </w:r>
      <w:proofErr w:type="spellEnd"/>
      <w:r w:rsidRPr="00CA0186">
        <w:rPr>
          <w:rFonts w:ascii="Garamond" w:hAnsi="Garamond"/>
          <w:b/>
          <w:sz w:val="28"/>
          <w:szCs w:val="28"/>
        </w:rPr>
        <w:t>. rok 2025/2026</w:t>
      </w:r>
    </w:p>
    <w:p w14:paraId="7237D25E" w14:textId="77777777" w:rsidR="00C52EE3" w:rsidRPr="00CA0186" w:rsidRDefault="00C52EE3" w:rsidP="00C52EE3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A0186">
        <w:rPr>
          <w:rFonts w:ascii="Garamond" w:hAnsi="Garamond"/>
          <w:sz w:val="24"/>
          <w:szCs w:val="24"/>
        </w:rPr>
        <w:t>Ve třetím a čtvrtém ročníku si žáci mohou zvolit jeden ze seminářů tak, aby se mohli profilovat s ohledem na další studium či uplatnění v praxi.</w:t>
      </w:r>
    </w:p>
    <w:p w14:paraId="27D7CC38" w14:textId="77777777" w:rsidR="00C52EE3" w:rsidRDefault="00C52EE3" w:rsidP="00130F7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DE04B00" w14:textId="77777777" w:rsidR="00696667" w:rsidRDefault="00696667" w:rsidP="00130F7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5699086" w14:textId="7DA64725" w:rsidR="00CA0186" w:rsidRDefault="00130F7E" w:rsidP="00130F7E">
      <w:pPr>
        <w:spacing w:after="0" w:line="240" w:lineRule="auto"/>
        <w:rPr>
          <w:rFonts w:ascii="Garamond" w:hAnsi="Garamond"/>
          <w:bCs/>
          <w:sz w:val="28"/>
          <w:szCs w:val="28"/>
        </w:rPr>
      </w:pPr>
      <w:r w:rsidRPr="00A96694">
        <w:rPr>
          <w:rFonts w:ascii="Garamond" w:hAnsi="Garamond"/>
          <w:b/>
          <w:sz w:val="28"/>
          <w:szCs w:val="28"/>
        </w:rPr>
        <w:t xml:space="preserve">Anotace seminářů </w:t>
      </w:r>
      <w:r w:rsidR="00C52EE3">
        <w:rPr>
          <w:rFonts w:ascii="Garamond" w:hAnsi="Garamond"/>
          <w:b/>
          <w:sz w:val="28"/>
          <w:szCs w:val="28"/>
        </w:rPr>
        <w:t xml:space="preserve">ve výuce předmětu </w:t>
      </w:r>
      <w:r w:rsidRPr="00A96694">
        <w:rPr>
          <w:rFonts w:ascii="Garamond" w:hAnsi="Garamond"/>
          <w:b/>
          <w:sz w:val="28"/>
          <w:szCs w:val="28"/>
        </w:rPr>
        <w:t xml:space="preserve">PRP – </w:t>
      </w:r>
      <w:r w:rsidR="006E37F7">
        <w:rPr>
          <w:rFonts w:ascii="Garamond" w:hAnsi="Garamond"/>
          <w:b/>
          <w:sz w:val="28"/>
          <w:szCs w:val="28"/>
        </w:rPr>
        <w:t xml:space="preserve">pro 4. ročníky </w:t>
      </w:r>
      <w:r w:rsidRPr="00A96694">
        <w:rPr>
          <w:rFonts w:ascii="Garamond" w:hAnsi="Garamond"/>
          <w:b/>
          <w:sz w:val="28"/>
          <w:szCs w:val="28"/>
        </w:rPr>
        <w:t>zaměření cestovní ruch</w:t>
      </w:r>
      <w:r w:rsidR="00301787" w:rsidRPr="00A96694">
        <w:rPr>
          <w:rFonts w:ascii="Garamond" w:hAnsi="Garamond"/>
          <w:b/>
          <w:sz w:val="28"/>
          <w:szCs w:val="28"/>
        </w:rPr>
        <w:t xml:space="preserve"> a</w:t>
      </w:r>
      <w:r w:rsidRPr="00A96694">
        <w:rPr>
          <w:rFonts w:ascii="Garamond" w:hAnsi="Garamond"/>
          <w:b/>
          <w:sz w:val="28"/>
          <w:szCs w:val="28"/>
        </w:rPr>
        <w:t xml:space="preserve"> </w:t>
      </w:r>
      <w:r w:rsidR="00301787" w:rsidRPr="00A96694">
        <w:rPr>
          <w:rFonts w:ascii="Garamond" w:hAnsi="Garamond"/>
          <w:b/>
          <w:sz w:val="28"/>
          <w:szCs w:val="28"/>
        </w:rPr>
        <w:t>firemní finance</w:t>
      </w:r>
      <w:r w:rsidR="00236063">
        <w:rPr>
          <w:rFonts w:ascii="Garamond" w:hAnsi="Garamond"/>
          <w:b/>
          <w:sz w:val="28"/>
          <w:szCs w:val="28"/>
        </w:rPr>
        <w:t xml:space="preserve"> – 1 hodina týdně</w:t>
      </w:r>
      <w:r w:rsidR="002066D2">
        <w:rPr>
          <w:rFonts w:ascii="Garamond" w:hAnsi="Garamond"/>
          <w:b/>
          <w:sz w:val="28"/>
          <w:szCs w:val="28"/>
        </w:rPr>
        <w:t xml:space="preserve"> </w:t>
      </w:r>
    </w:p>
    <w:p w14:paraId="15AA9C09" w14:textId="759EDF1E" w:rsidR="001064B0" w:rsidRPr="001064B0" w:rsidRDefault="001064B0" w:rsidP="00130F7E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(Nabídka platí pro současné 3. ročníky zaměření cestovní ruch a firemní finance)</w:t>
      </w:r>
    </w:p>
    <w:p w14:paraId="0BA6DDD4" w14:textId="77777777" w:rsidR="00696667" w:rsidRPr="00CA0186" w:rsidRDefault="00696667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95828A8" w14:textId="77777777" w:rsidR="009E1EDF" w:rsidRPr="009E1EDF" w:rsidRDefault="008B6E69" w:rsidP="009E1EDF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eastAsiaTheme="minorHAnsi" w:hAnsi="Garamond" w:cstheme="minorBidi"/>
          <w:b/>
          <w:sz w:val="26"/>
          <w:szCs w:val="26"/>
        </w:rPr>
      </w:pPr>
      <w:r w:rsidRPr="009E1EDF">
        <w:rPr>
          <w:rFonts w:ascii="Garamond" w:hAnsi="Garamond"/>
          <w:b/>
          <w:sz w:val="26"/>
          <w:szCs w:val="26"/>
        </w:rPr>
        <w:t xml:space="preserve">Rozvoj finanční a investiční gramotnosti </w:t>
      </w:r>
    </w:p>
    <w:p w14:paraId="3D1659E4" w14:textId="3013CC20" w:rsidR="008B6E69" w:rsidRDefault="00696667" w:rsidP="009E1EDF">
      <w:pPr>
        <w:pStyle w:val="Odstavecseseznamem"/>
        <w:spacing w:after="0" w:line="240" w:lineRule="auto"/>
        <w:ind w:left="0"/>
        <w:rPr>
          <w:rFonts w:ascii="Garamond" w:hAnsi="Garamond" w:cs="Calibri"/>
          <w:bCs/>
          <w:szCs w:val="24"/>
        </w:rPr>
      </w:pPr>
      <w:r w:rsidRPr="003239B0">
        <w:rPr>
          <w:rFonts w:ascii="Garamond" w:hAnsi="Garamond" w:cs="Calibri"/>
          <w:b/>
          <w:szCs w:val="24"/>
        </w:rPr>
        <w:t>Anotace:</w:t>
      </w:r>
      <w:r>
        <w:rPr>
          <w:rFonts w:ascii="Garamond" w:hAnsi="Garamond" w:cs="Calibri"/>
          <w:bCs/>
          <w:szCs w:val="24"/>
        </w:rPr>
        <w:br/>
      </w:r>
      <w:r w:rsidR="008B6E69" w:rsidRPr="009E1EDF">
        <w:rPr>
          <w:rFonts w:ascii="Garamond" w:hAnsi="Garamond" w:cs="Calibri"/>
          <w:bCs/>
          <w:szCs w:val="24"/>
        </w:rPr>
        <w:t>Celý projekt je zaměřen na oblast světa financí, peněžní trhy, akcie a burzy, možnost investovat a vydělat, finanční poradenství a ovládnutí analýzy finančních potřeb klientů a následné sestavení vhodného finančního portfolia.</w:t>
      </w:r>
    </w:p>
    <w:p w14:paraId="170D784F" w14:textId="77777777" w:rsidR="009E1EDF" w:rsidRPr="009E1EDF" w:rsidRDefault="009E1EDF" w:rsidP="009E1EDF">
      <w:pPr>
        <w:pStyle w:val="Odstavecseseznamem"/>
        <w:spacing w:after="0" w:line="240" w:lineRule="auto"/>
        <w:ind w:left="0"/>
        <w:rPr>
          <w:rFonts w:ascii="Garamond" w:eastAsiaTheme="minorHAnsi" w:hAnsi="Garamond" w:cstheme="minorBidi"/>
          <w:sz w:val="26"/>
          <w:szCs w:val="26"/>
        </w:rPr>
      </w:pPr>
    </w:p>
    <w:p w14:paraId="1D834C55" w14:textId="77777777" w:rsidR="008B6E69" w:rsidRPr="00CA0186" w:rsidRDefault="008B6E69" w:rsidP="00130F7E">
      <w:pPr>
        <w:spacing w:after="0" w:line="240" w:lineRule="auto"/>
        <w:rPr>
          <w:rFonts w:ascii="Garamond" w:hAnsi="Garamond"/>
          <w:sz w:val="24"/>
          <w:szCs w:val="24"/>
        </w:rPr>
      </w:pPr>
      <w:r w:rsidRPr="00CA0186">
        <w:rPr>
          <w:rFonts w:ascii="Garamond" w:eastAsia="Calibri" w:hAnsi="Garamond" w:cs="Calibri"/>
          <w:sz w:val="24"/>
          <w:szCs w:val="24"/>
        </w:rPr>
        <w:t>Cílem projektu je zorientovat se v oblasti produktů finančního trhu, umět nabídnout vhodné složení jejich portfolia pro investora (jedinec, domácnost). Žáci po absolvování předmětu budou mít blíže k možné kariéře finančního poradce. Hlavní aktivity spočívají v teoretické přípravě a následném získávání praktických dovedností v oblasti finančních trhů a peněz.</w:t>
      </w:r>
    </w:p>
    <w:p w14:paraId="51141DD0" w14:textId="77777777" w:rsidR="008B6E69" w:rsidRPr="00CA0186" w:rsidRDefault="008B6E69" w:rsidP="00130F7E">
      <w:pPr>
        <w:spacing w:after="0" w:line="240" w:lineRule="auto"/>
        <w:rPr>
          <w:rFonts w:ascii="Garamond" w:hAnsi="Garamond"/>
          <w:sz w:val="24"/>
          <w:szCs w:val="24"/>
        </w:rPr>
      </w:pPr>
      <w:r w:rsidRPr="00CA0186">
        <w:rPr>
          <w:rFonts w:ascii="Garamond" w:eastAsia="Calibri" w:hAnsi="Garamond" w:cs="Calibri"/>
          <w:sz w:val="24"/>
          <w:szCs w:val="24"/>
        </w:rPr>
        <w:t>Po skončení projektu se absolventi budou dobře orientovat v produktech finančního trhu a budou se moci pochlubit, že absolvovali přednášky opravdových odborníků ze světa financí a investic.</w:t>
      </w:r>
    </w:p>
    <w:p w14:paraId="7B0C3DB6" w14:textId="77777777" w:rsidR="008B6E69" w:rsidRDefault="008B6E69" w:rsidP="00130F7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E34674E" w14:textId="77777777" w:rsidR="00696667" w:rsidRPr="00CA0186" w:rsidRDefault="00696667" w:rsidP="00130F7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FA858C5" w14:textId="1C329663" w:rsidR="008B6E69" w:rsidRPr="009E1EDF" w:rsidRDefault="008B6E69" w:rsidP="009E1EDF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E1EDF">
        <w:rPr>
          <w:rFonts w:ascii="Garamond" w:hAnsi="Garamond"/>
          <w:b/>
          <w:sz w:val="26"/>
          <w:szCs w:val="26"/>
        </w:rPr>
        <w:t xml:space="preserve">Příprava výukových materiálů v AJ </w:t>
      </w:r>
    </w:p>
    <w:p w14:paraId="0C3BD168" w14:textId="77777777" w:rsidR="003239B0" w:rsidRPr="003239B0" w:rsidRDefault="003239B0" w:rsidP="00130F7E">
      <w:pPr>
        <w:spacing w:after="0" w:line="240" w:lineRule="auto"/>
        <w:rPr>
          <w:rFonts w:ascii="Garamond" w:eastAsia="Calibri" w:hAnsi="Garamond" w:cs="Calibri"/>
          <w:b/>
          <w:sz w:val="24"/>
          <w:szCs w:val="24"/>
        </w:rPr>
      </w:pPr>
      <w:r w:rsidRPr="003239B0">
        <w:rPr>
          <w:rFonts w:ascii="Garamond" w:eastAsia="Calibri" w:hAnsi="Garamond" w:cs="Calibri"/>
          <w:b/>
          <w:sz w:val="24"/>
          <w:szCs w:val="24"/>
        </w:rPr>
        <w:t xml:space="preserve">Anotace: </w:t>
      </w:r>
    </w:p>
    <w:p w14:paraId="1862358A" w14:textId="66EF7A83" w:rsidR="008B6E69" w:rsidRPr="009E1EDF" w:rsidRDefault="008B6E69" w:rsidP="00130F7E">
      <w:pPr>
        <w:spacing w:after="0" w:line="240" w:lineRule="auto"/>
        <w:rPr>
          <w:rFonts w:ascii="Garamond" w:hAnsi="Garamond"/>
          <w:sz w:val="24"/>
          <w:szCs w:val="24"/>
        </w:rPr>
      </w:pPr>
      <w:r w:rsidRPr="009E1EDF">
        <w:rPr>
          <w:rFonts w:ascii="Garamond" w:eastAsia="Calibri" w:hAnsi="Garamond" w:cs="Calibri"/>
          <w:bCs/>
          <w:sz w:val="24"/>
          <w:szCs w:val="24"/>
        </w:rPr>
        <w:t>Příprava didaktických materiálů k procvičení a upevnění učiva předmětů vyučovaných v anglickém jazyce</w:t>
      </w:r>
      <w:r w:rsidR="00AD464D">
        <w:rPr>
          <w:rFonts w:ascii="Garamond" w:eastAsia="Calibri" w:hAnsi="Garamond" w:cs="Calibri"/>
          <w:bCs/>
          <w:sz w:val="24"/>
          <w:szCs w:val="24"/>
        </w:rPr>
        <w:t>.</w:t>
      </w:r>
    </w:p>
    <w:p w14:paraId="0AACBCE9" w14:textId="4D3987D0" w:rsidR="008B6E69" w:rsidRPr="00CA0186" w:rsidRDefault="008B6E69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FD7FEF4" w14:textId="2BC315E5" w:rsidR="008B6E69" w:rsidRPr="00CA0186" w:rsidRDefault="009E1EDF" w:rsidP="00130F7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Calibri"/>
          <w:b/>
          <w:bCs/>
          <w:sz w:val="24"/>
          <w:szCs w:val="24"/>
        </w:rPr>
        <w:t>Žáci si</w:t>
      </w:r>
      <w:r w:rsidR="00AD464D">
        <w:rPr>
          <w:rFonts w:ascii="Garamond" w:eastAsia="Calibri" w:hAnsi="Garamond" w:cs="Calibri"/>
          <w:b/>
          <w:bCs/>
          <w:sz w:val="24"/>
          <w:szCs w:val="24"/>
        </w:rPr>
        <w:t>:</w:t>
      </w:r>
    </w:p>
    <w:p w14:paraId="3C5C94FB" w14:textId="43CBB43C" w:rsidR="008B6E69" w:rsidRPr="00CA0186" w:rsidRDefault="008B6E69" w:rsidP="00130F7E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 w:cs="Calibri"/>
          <w:szCs w:val="24"/>
        </w:rPr>
      </w:pPr>
      <w:r w:rsidRPr="00CA0186">
        <w:rPr>
          <w:rFonts w:ascii="Garamond" w:hAnsi="Garamond" w:cs="Calibri"/>
          <w:szCs w:val="24"/>
        </w:rPr>
        <w:t>prohloubí a propojí znalosti a dovednosti vyučované v předmětech Geografie cestovního ruchu, Kulturní dědictví, Anglický jazyk a Anglická konverzace</w:t>
      </w:r>
    </w:p>
    <w:p w14:paraId="46CC3FD1" w14:textId="77777777" w:rsidR="008B6E69" w:rsidRPr="00CA0186" w:rsidRDefault="008B6E69" w:rsidP="00130F7E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 w:cs="Calibri"/>
          <w:szCs w:val="24"/>
        </w:rPr>
      </w:pPr>
      <w:r w:rsidRPr="00CA0186">
        <w:rPr>
          <w:rFonts w:ascii="Garamond" w:hAnsi="Garamond" w:cs="Calibri"/>
          <w:szCs w:val="24"/>
        </w:rPr>
        <w:t>vytvoří výukové materiály (např. set pracovních listů, kvízů, apod), které budou moci být využity buď učiteli ve výuce předmětů vyučovaných v anglickém jazyce nebo studenty při samostatné práci (opakování a upevnění učiva)</w:t>
      </w:r>
    </w:p>
    <w:p w14:paraId="639957D3" w14:textId="059D2593" w:rsidR="008B6E69" w:rsidRPr="00CA0186" w:rsidRDefault="008B6E69" w:rsidP="00A96694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szCs w:val="24"/>
        </w:rPr>
      </w:pPr>
      <w:r w:rsidRPr="00CA0186">
        <w:rPr>
          <w:rFonts w:ascii="Garamond" w:hAnsi="Garamond" w:cs="Calibri"/>
          <w:szCs w:val="24"/>
        </w:rPr>
        <w:t>sami na sobě v rámci semináře vytvořené materiály pilotně vyzkouší, navzájem si poskytnou zpětnou vazbu a materiály případně upraví do konečné podoby</w:t>
      </w:r>
    </w:p>
    <w:p w14:paraId="0CCB1D16" w14:textId="77777777" w:rsidR="008B6E69" w:rsidRPr="00CA0186" w:rsidRDefault="008B6E69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2B9D81" w14:textId="77777777" w:rsidR="00A96694" w:rsidRDefault="00A96694" w:rsidP="00130F7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72789E4" w14:textId="02DBDC11" w:rsidR="008B6E69" w:rsidRPr="009E1EDF" w:rsidRDefault="008B6E69" w:rsidP="009E1EDF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E1EDF">
        <w:rPr>
          <w:rFonts w:ascii="Garamond" w:hAnsi="Garamond"/>
          <w:b/>
          <w:sz w:val="26"/>
          <w:szCs w:val="26"/>
        </w:rPr>
        <w:t xml:space="preserve">Cestování pro 21. století </w:t>
      </w:r>
    </w:p>
    <w:p w14:paraId="5C612704" w14:textId="77777777" w:rsidR="008B6E69" w:rsidRPr="00CA0186" w:rsidRDefault="008B6E69" w:rsidP="00130F7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A0186">
        <w:rPr>
          <w:rFonts w:ascii="Garamond" w:hAnsi="Garamond" w:cs="Times New Roman"/>
          <w:b/>
          <w:bCs/>
          <w:sz w:val="24"/>
          <w:szCs w:val="24"/>
        </w:rPr>
        <w:t>Témata:</w:t>
      </w:r>
      <w:r w:rsidRPr="00CA0186">
        <w:rPr>
          <w:rFonts w:ascii="Garamond" w:hAnsi="Garamond" w:cs="Times New Roman"/>
          <w:sz w:val="24"/>
          <w:szCs w:val="24"/>
        </w:rPr>
        <w:t xml:space="preserve"> na základě preferencí žáků.</w:t>
      </w:r>
    </w:p>
    <w:p w14:paraId="162299CD" w14:textId="77777777" w:rsidR="008B6E69" w:rsidRPr="00CA0186" w:rsidRDefault="008B6E69" w:rsidP="00D2248D">
      <w:pPr>
        <w:pStyle w:val="Odstavecseseznamem"/>
        <w:numPr>
          <w:ilvl w:val="0"/>
          <w:numId w:val="16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>Rozpočtování dovolené, zájezdu pro jednotlivce i skupiny (doprava, ubytování, pobytové náklady, pojištění…).</w:t>
      </w:r>
    </w:p>
    <w:p w14:paraId="4872FCAD" w14:textId="77777777" w:rsidR="008B6E69" w:rsidRPr="00CA0186" w:rsidRDefault="008B6E69" w:rsidP="00D2248D">
      <w:pPr>
        <w:pStyle w:val="Odstavecseseznamem"/>
        <w:numPr>
          <w:ilvl w:val="0"/>
          <w:numId w:val="16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>Tipy a triky při plánování dovolené – levné letenky, levné ubytování apod.</w:t>
      </w:r>
    </w:p>
    <w:p w14:paraId="7E546351" w14:textId="77777777" w:rsidR="008B6E69" w:rsidRPr="00CA0186" w:rsidRDefault="008B6E69" w:rsidP="00D2248D">
      <w:pPr>
        <w:pStyle w:val="Odstavecseseznamem"/>
        <w:numPr>
          <w:ilvl w:val="0"/>
          <w:numId w:val="16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>Adrenalinové dovolené.</w:t>
      </w:r>
    </w:p>
    <w:p w14:paraId="06731EE7" w14:textId="77777777" w:rsidR="008B6E69" w:rsidRPr="00CA0186" w:rsidRDefault="008B6E69" w:rsidP="00D2248D">
      <w:pPr>
        <w:pStyle w:val="Odstavecseseznamem"/>
        <w:numPr>
          <w:ilvl w:val="0"/>
          <w:numId w:val="16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>Netradiční místa a destinace.</w:t>
      </w:r>
    </w:p>
    <w:p w14:paraId="09753CCB" w14:textId="77777777" w:rsidR="008B6E69" w:rsidRPr="00CA0186" w:rsidRDefault="008B6E69" w:rsidP="00D2248D">
      <w:pPr>
        <w:pStyle w:val="Odstavecseseznamem"/>
        <w:numPr>
          <w:ilvl w:val="0"/>
          <w:numId w:val="16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>Tematické dovolené (rozlučky se svobodou, pěší turistika apod.)</w:t>
      </w:r>
    </w:p>
    <w:p w14:paraId="71A9E60D" w14:textId="09B9736D" w:rsidR="008B6E69" w:rsidRDefault="008B6E69" w:rsidP="00D2248D">
      <w:pPr>
        <w:pStyle w:val="Odstavecseseznamem"/>
        <w:numPr>
          <w:ilvl w:val="0"/>
          <w:numId w:val="16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>Zajímavá místa České republiky – příprava exkurze</w:t>
      </w:r>
    </w:p>
    <w:p w14:paraId="6EF6C353" w14:textId="77777777" w:rsidR="009327F9" w:rsidRDefault="009327F9" w:rsidP="009327F9">
      <w:pPr>
        <w:spacing w:after="0" w:line="240" w:lineRule="auto"/>
        <w:ind w:left="360"/>
        <w:rPr>
          <w:rFonts w:ascii="Garamond" w:hAnsi="Garamond"/>
          <w:b/>
          <w:bCs/>
          <w:szCs w:val="24"/>
        </w:rPr>
      </w:pPr>
    </w:p>
    <w:p w14:paraId="2A8DE248" w14:textId="78D46116" w:rsidR="00D2248D" w:rsidRDefault="009327F9" w:rsidP="00696667">
      <w:pPr>
        <w:spacing w:after="0" w:line="240" w:lineRule="auto"/>
        <w:rPr>
          <w:rFonts w:ascii="Garamond" w:eastAsia="Calibri" w:hAnsi="Garamond" w:cs="Calibri"/>
          <w:bCs/>
          <w:sz w:val="24"/>
          <w:szCs w:val="24"/>
        </w:rPr>
      </w:pPr>
      <w:r w:rsidRPr="009327F9">
        <w:rPr>
          <w:rFonts w:ascii="Garamond" w:eastAsia="Calibri" w:hAnsi="Garamond" w:cs="Calibri"/>
          <w:b/>
          <w:sz w:val="24"/>
          <w:szCs w:val="24"/>
        </w:rPr>
        <w:lastRenderedPageBreak/>
        <w:t>Forma</w:t>
      </w:r>
      <w:r>
        <w:rPr>
          <w:rFonts w:ascii="Garamond" w:eastAsia="Calibri" w:hAnsi="Garamond" w:cs="Calibri"/>
          <w:b/>
          <w:sz w:val="24"/>
          <w:szCs w:val="24"/>
        </w:rPr>
        <w:t xml:space="preserve"> výuky</w:t>
      </w:r>
      <w:r w:rsidR="00617DC2">
        <w:rPr>
          <w:rFonts w:ascii="Garamond" w:eastAsia="Calibri" w:hAnsi="Garamond" w:cs="Calibri"/>
          <w:b/>
          <w:sz w:val="24"/>
          <w:szCs w:val="24"/>
        </w:rPr>
        <w:t>:</w:t>
      </w:r>
      <w:r w:rsidR="00696667">
        <w:rPr>
          <w:rFonts w:ascii="Garamond" w:eastAsia="Calibri" w:hAnsi="Garamond" w:cs="Calibri"/>
          <w:b/>
          <w:sz w:val="24"/>
          <w:szCs w:val="24"/>
        </w:rPr>
        <w:t xml:space="preserve"> </w:t>
      </w:r>
      <w:r w:rsidRPr="009327F9">
        <w:rPr>
          <w:rFonts w:ascii="Garamond" w:eastAsia="Calibri" w:hAnsi="Garamond" w:cs="Calibri"/>
          <w:bCs/>
          <w:sz w:val="24"/>
          <w:szCs w:val="24"/>
        </w:rPr>
        <w:t>diskuze, workshopy, práce s internetem, aplikacemi, vyhledávači, prezentace studentů, exkurze</w:t>
      </w:r>
    </w:p>
    <w:p w14:paraId="61357C7C" w14:textId="77777777" w:rsidR="00696667" w:rsidRPr="00696667" w:rsidRDefault="00696667" w:rsidP="00696667">
      <w:pPr>
        <w:spacing w:after="0" w:line="240" w:lineRule="auto"/>
        <w:rPr>
          <w:rFonts w:ascii="Garamond" w:eastAsia="Calibri" w:hAnsi="Garamond" w:cs="Calibri"/>
          <w:bCs/>
          <w:sz w:val="24"/>
          <w:szCs w:val="24"/>
        </w:rPr>
      </w:pPr>
    </w:p>
    <w:p w14:paraId="1DEB644E" w14:textId="77777777" w:rsidR="008B6E69" w:rsidRPr="00CA0186" w:rsidRDefault="008B6E69" w:rsidP="00130F7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A0186">
        <w:rPr>
          <w:rFonts w:ascii="Garamond" w:hAnsi="Garamond" w:cs="Times New Roman"/>
          <w:b/>
          <w:bCs/>
          <w:sz w:val="24"/>
          <w:szCs w:val="24"/>
        </w:rPr>
        <w:t>Výstup žáka:</w:t>
      </w:r>
      <w:r w:rsidRPr="00CA0186">
        <w:rPr>
          <w:rFonts w:ascii="Garamond" w:hAnsi="Garamond" w:cs="Times New Roman"/>
          <w:sz w:val="24"/>
          <w:szCs w:val="24"/>
        </w:rPr>
        <w:t xml:space="preserve"> Příprava nabídky zájezdu dle jedné z variant:</w:t>
      </w:r>
    </w:p>
    <w:p w14:paraId="6A73C73F" w14:textId="77777777" w:rsidR="008B6E69" w:rsidRPr="00CA0186" w:rsidRDefault="008B6E69" w:rsidP="00130F7E">
      <w:pPr>
        <w:pStyle w:val="Odstavecseseznamem"/>
        <w:numPr>
          <w:ilvl w:val="0"/>
          <w:numId w:val="3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>Nabídka zahraniční destinace pro 3 cílové skupiny (typický klient CK, náročný klient CK, batůžkář).</w:t>
      </w:r>
    </w:p>
    <w:p w14:paraId="76AF9D97" w14:textId="77777777" w:rsidR="008B6E69" w:rsidRPr="00CA0186" w:rsidRDefault="008B6E69" w:rsidP="00130F7E">
      <w:pPr>
        <w:pStyle w:val="Odstavecseseznamem"/>
        <w:numPr>
          <w:ilvl w:val="0"/>
          <w:numId w:val="3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 xml:space="preserve">Tematické nabídky zájezdů (jedno téma a 3 destinace - např. rozlučka se svobodou, green </w:t>
      </w:r>
      <w:proofErr w:type="spellStart"/>
      <w:r w:rsidRPr="00CA0186">
        <w:rPr>
          <w:rFonts w:ascii="Garamond" w:hAnsi="Garamond"/>
          <w:szCs w:val="24"/>
        </w:rPr>
        <w:t>travel</w:t>
      </w:r>
      <w:proofErr w:type="spellEnd"/>
      <w:r w:rsidRPr="00CA0186">
        <w:rPr>
          <w:rFonts w:ascii="Garamond" w:hAnsi="Garamond"/>
          <w:szCs w:val="24"/>
        </w:rPr>
        <w:t>, adrenalinové dovolené…)</w:t>
      </w:r>
    </w:p>
    <w:p w14:paraId="4A3DA4AA" w14:textId="77777777" w:rsidR="008B6E69" w:rsidRPr="00CA0186" w:rsidRDefault="008B6E69" w:rsidP="00130F7E">
      <w:pPr>
        <w:pStyle w:val="Odstavecseseznamem"/>
        <w:numPr>
          <w:ilvl w:val="0"/>
          <w:numId w:val="3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>Příprava exkurze pro celou studijní skupinu – zajímavé místo v ČR</w:t>
      </w:r>
    </w:p>
    <w:p w14:paraId="39E2DC82" w14:textId="77777777" w:rsidR="008B6E69" w:rsidRPr="00CA0186" w:rsidRDefault="008B6E69" w:rsidP="00130F7E">
      <w:pPr>
        <w:pStyle w:val="Odstavecseseznamem"/>
        <w:numPr>
          <w:ilvl w:val="0"/>
          <w:numId w:val="3"/>
        </w:numPr>
        <w:autoSpaceDN/>
        <w:spacing w:after="0" w:line="240" w:lineRule="auto"/>
        <w:contextualSpacing/>
        <w:rPr>
          <w:rFonts w:ascii="Garamond" w:hAnsi="Garamond"/>
          <w:szCs w:val="24"/>
        </w:rPr>
      </w:pPr>
      <w:r w:rsidRPr="00CA0186">
        <w:rPr>
          <w:rFonts w:ascii="Garamond" w:hAnsi="Garamond"/>
          <w:szCs w:val="24"/>
        </w:rPr>
        <w:t xml:space="preserve">Po dohodě s vyučujícím je možné vymyslet vlastní alternativu výstupu. </w:t>
      </w:r>
    </w:p>
    <w:p w14:paraId="3E7995D0" w14:textId="77777777" w:rsidR="008B6E69" w:rsidRDefault="008B6E69" w:rsidP="00130F7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E235F42" w14:textId="77777777" w:rsidR="00696667" w:rsidRPr="00CA0186" w:rsidRDefault="00696667" w:rsidP="00130F7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F6BA248" w14:textId="6501A1AC" w:rsidR="008B6E69" w:rsidRPr="009E1EDF" w:rsidRDefault="008B6E69" w:rsidP="009E1EDF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E1EDF">
        <w:rPr>
          <w:rFonts w:ascii="Garamond" w:hAnsi="Garamond"/>
          <w:b/>
          <w:sz w:val="26"/>
          <w:szCs w:val="26"/>
        </w:rPr>
        <w:t>Kultura osobního projevu</w:t>
      </w:r>
    </w:p>
    <w:p w14:paraId="59141967" w14:textId="77777777" w:rsidR="003239B0" w:rsidRPr="003239B0" w:rsidRDefault="003239B0" w:rsidP="00130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</w:rPr>
      </w:pPr>
      <w:r w:rsidRPr="003239B0">
        <w:rPr>
          <w:rStyle w:val="normaltextrun"/>
          <w:rFonts w:ascii="Garamond" w:hAnsi="Garamond"/>
          <w:b/>
          <w:bCs/>
        </w:rPr>
        <w:t>Anotace:</w:t>
      </w:r>
    </w:p>
    <w:p w14:paraId="5F3DB1EB" w14:textId="35DC2214" w:rsidR="008B6E69" w:rsidRDefault="008B6E69" w:rsidP="00130F7E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/>
        </w:rPr>
      </w:pPr>
      <w:r w:rsidRPr="00CA0186">
        <w:rPr>
          <w:rStyle w:val="normaltextrun"/>
          <w:rFonts w:ascii="Garamond" w:hAnsi="Garamond"/>
        </w:rPr>
        <w:t>Cítíte občas, že váš mluvený projev není tak kvalitní, jak byste si přáli, vaše řeč není tak plynulá a srozumitelná, jak by mohla být či vaše vyjádření nebývají vždycky dostatečně výstižná a všem jasná?</w:t>
      </w:r>
    </w:p>
    <w:p w14:paraId="306052FE" w14:textId="77777777" w:rsidR="00696667" w:rsidRPr="00CA0186" w:rsidRDefault="00696667" w:rsidP="00130F7E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</w:p>
    <w:p w14:paraId="5CDF77AF" w14:textId="77777777" w:rsidR="008B6E69" w:rsidRPr="00CA0186" w:rsidRDefault="008B6E69" w:rsidP="00130F7E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CA0186">
        <w:rPr>
          <w:rStyle w:val="normaltextrun"/>
          <w:rFonts w:ascii="Garamond" w:hAnsi="Garamond"/>
        </w:rPr>
        <w:t>V</w:t>
      </w:r>
      <w:r w:rsidRPr="00CA0186">
        <w:rPr>
          <w:rStyle w:val="normaltextrun"/>
        </w:rPr>
        <w:t> </w:t>
      </w:r>
      <w:r w:rsidRPr="00CA0186">
        <w:rPr>
          <w:rStyle w:val="normaltextrun"/>
          <w:rFonts w:ascii="Garamond" w:hAnsi="Garamond"/>
        </w:rPr>
        <w:t>tomto semin</w:t>
      </w:r>
      <w:r w:rsidRPr="00CA0186">
        <w:rPr>
          <w:rStyle w:val="normaltextrun"/>
          <w:rFonts w:ascii="Garamond" w:hAnsi="Garamond" w:cs="Garamond"/>
        </w:rPr>
        <w:t>ář</w:t>
      </w:r>
      <w:r w:rsidRPr="00CA0186">
        <w:rPr>
          <w:rStyle w:val="normaltextrun"/>
          <w:rFonts w:ascii="Garamond" w:hAnsi="Garamond"/>
        </w:rPr>
        <w:t>i se budeme zab</w:t>
      </w:r>
      <w:r w:rsidRPr="00CA0186">
        <w:rPr>
          <w:rStyle w:val="normaltextrun"/>
          <w:rFonts w:ascii="Garamond" w:hAnsi="Garamond" w:cs="Garamond"/>
        </w:rPr>
        <w:t>ý</w:t>
      </w:r>
      <w:r w:rsidRPr="00CA0186">
        <w:rPr>
          <w:rStyle w:val="normaltextrun"/>
          <w:rFonts w:ascii="Garamond" w:hAnsi="Garamond"/>
        </w:rPr>
        <w:t>vat zvl</w:t>
      </w:r>
      <w:r w:rsidRPr="00CA0186">
        <w:rPr>
          <w:rStyle w:val="normaltextrun"/>
          <w:rFonts w:ascii="Garamond" w:hAnsi="Garamond" w:cs="Garamond"/>
        </w:rPr>
        <w:t>á</w:t>
      </w:r>
      <w:r w:rsidRPr="00CA0186">
        <w:rPr>
          <w:rStyle w:val="normaltextrun"/>
          <w:rFonts w:ascii="Garamond" w:hAnsi="Garamond"/>
        </w:rPr>
        <w:t>dnut</w:t>
      </w:r>
      <w:r w:rsidRPr="00CA0186">
        <w:rPr>
          <w:rStyle w:val="normaltextrun"/>
          <w:rFonts w:ascii="Garamond" w:hAnsi="Garamond" w:cs="Garamond"/>
        </w:rPr>
        <w:t>í</w:t>
      </w:r>
      <w:r w:rsidRPr="00CA0186">
        <w:rPr>
          <w:rStyle w:val="normaltextrun"/>
          <w:rFonts w:ascii="Garamond" w:hAnsi="Garamond"/>
        </w:rPr>
        <w:t>m mluven</w:t>
      </w:r>
      <w:r w:rsidRPr="00CA0186">
        <w:rPr>
          <w:rStyle w:val="normaltextrun"/>
          <w:rFonts w:ascii="Garamond" w:hAnsi="Garamond" w:cs="Garamond"/>
        </w:rPr>
        <w:t>é</w:t>
      </w:r>
      <w:r w:rsidRPr="00CA0186">
        <w:rPr>
          <w:rStyle w:val="normaltextrun"/>
          <w:rFonts w:ascii="Garamond" w:hAnsi="Garamond"/>
        </w:rPr>
        <w:t>ho projevu t</w:t>
      </w:r>
      <w:r w:rsidRPr="00CA0186">
        <w:rPr>
          <w:rStyle w:val="normaltextrun"/>
          <w:rFonts w:ascii="Garamond" w:hAnsi="Garamond" w:cs="Garamond"/>
        </w:rPr>
        <w:t>é</w:t>
      </w:r>
      <w:r w:rsidRPr="00CA0186">
        <w:rPr>
          <w:rStyle w:val="normaltextrun"/>
          <w:rFonts w:ascii="Garamond" w:hAnsi="Garamond"/>
        </w:rPr>
        <w:t>m</w:t>
      </w:r>
      <w:r w:rsidRPr="00CA0186">
        <w:rPr>
          <w:rStyle w:val="normaltextrun"/>
          <w:rFonts w:ascii="Garamond" w:hAnsi="Garamond" w:cs="Garamond"/>
        </w:rPr>
        <w:t>ěř</w:t>
      </w:r>
      <w:r w:rsidRPr="00CA0186">
        <w:rPr>
          <w:rStyle w:val="normaltextrun"/>
          <w:rFonts w:ascii="Garamond" w:hAnsi="Garamond"/>
        </w:rPr>
        <w:t xml:space="preserve"> v</w:t>
      </w:r>
      <w:r w:rsidRPr="00CA0186">
        <w:rPr>
          <w:rStyle w:val="normaltextrun"/>
        </w:rPr>
        <w:t> </w:t>
      </w:r>
      <w:r w:rsidRPr="00CA0186">
        <w:rPr>
          <w:rStyle w:val="normaltextrun"/>
          <w:rFonts w:ascii="Garamond" w:hAnsi="Garamond"/>
        </w:rPr>
        <w:t>ka</w:t>
      </w:r>
      <w:r w:rsidRPr="00CA0186">
        <w:rPr>
          <w:rStyle w:val="normaltextrun"/>
          <w:rFonts w:ascii="Garamond" w:hAnsi="Garamond" w:cs="Garamond"/>
        </w:rPr>
        <w:t>ž</w:t>
      </w:r>
      <w:r w:rsidRPr="00CA0186">
        <w:rPr>
          <w:rStyle w:val="normaltextrun"/>
          <w:rFonts w:ascii="Garamond" w:hAnsi="Garamond"/>
        </w:rPr>
        <w:t>d</w:t>
      </w:r>
      <w:r w:rsidRPr="00CA0186">
        <w:rPr>
          <w:rStyle w:val="normaltextrun"/>
          <w:rFonts w:ascii="Garamond" w:hAnsi="Garamond" w:cs="Garamond"/>
        </w:rPr>
        <w:t>é</w:t>
      </w:r>
      <w:r w:rsidRPr="00CA0186">
        <w:rPr>
          <w:rStyle w:val="normaltextrun"/>
          <w:rFonts w:ascii="Garamond" w:hAnsi="Garamond"/>
        </w:rPr>
        <w:t xml:space="preserve"> </w:t>
      </w:r>
      <w:r w:rsidRPr="00CA0186">
        <w:rPr>
          <w:rStyle w:val="normaltextrun"/>
          <w:rFonts w:ascii="Garamond" w:hAnsi="Garamond" w:cs="Garamond"/>
        </w:rPr>
        <w:t>ž</w:t>
      </w:r>
      <w:r w:rsidRPr="00CA0186">
        <w:rPr>
          <w:rStyle w:val="normaltextrun"/>
          <w:rFonts w:ascii="Garamond" w:hAnsi="Garamond"/>
        </w:rPr>
        <w:t>ivotn</w:t>
      </w:r>
      <w:r w:rsidRPr="00CA0186">
        <w:rPr>
          <w:rStyle w:val="normaltextrun"/>
          <w:rFonts w:ascii="Garamond" w:hAnsi="Garamond" w:cs="Garamond"/>
        </w:rPr>
        <w:t>í</w:t>
      </w:r>
      <w:r w:rsidRPr="00CA0186">
        <w:rPr>
          <w:rStyle w:val="normaltextrun"/>
          <w:rFonts w:ascii="Garamond" w:hAnsi="Garamond"/>
        </w:rPr>
        <w:t xml:space="preserve"> situaci. Nab</w:t>
      </w:r>
      <w:r w:rsidRPr="00CA0186">
        <w:rPr>
          <w:rStyle w:val="normaltextrun"/>
          <w:rFonts w:ascii="Garamond" w:hAnsi="Garamond" w:cs="Garamond"/>
        </w:rPr>
        <w:t>í</w:t>
      </w:r>
      <w:r w:rsidRPr="00CA0186">
        <w:rPr>
          <w:rStyle w:val="normaltextrun"/>
          <w:rFonts w:ascii="Garamond" w:hAnsi="Garamond"/>
        </w:rPr>
        <w:t>dneme v</w:t>
      </w:r>
      <w:r w:rsidRPr="00CA0186">
        <w:rPr>
          <w:rStyle w:val="normaltextrun"/>
          <w:rFonts w:ascii="Garamond" w:hAnsi="Garamond" w:cs="Garamond"/>
        </w:rPr>
        <w:t>á</w:t>
      </w:r>
      <w:r w:rsidRPr="00CA0186">
        <w:rPr>
          <w:rStyle w:val="normaltextrun"/>
          <w:rFonts w:ascii="Garamond" w:hAnsi="Garamond"/>
        </w:rPr>
        <w:t>m podněty, rady a povzbuzení tak, abyste si každý mohl najít sám sebe, abyste se zbavili strachu a ostychu a se zdravou dávkou sebevědomí uměli hned zareagovat a promluvit. Naučíte se pracovat s</w:t>
      </w:r>
      <w:r w:rsidRPr="00CA0186">
        <w:rPr>
          <w:rStyle w:val="normaltextrun"/>
        </w:rPr>
        <w:t> </w:t>
      </w:r>
      <w:r w:rsidRPr="00CA0186">
        <w:rPr>
          <w:rStyle w:val="normaltextrun"/>
          <w:rFonts w:ascii="Garamond" w:hAnsi="Garamond"/>
        </w:rPr>
        <w:t>tr</w:t>
      </w:r>
      <w:r w:rsidRPr="00CA0186">
        <w:rPr>
          <w:rStyle w:val="normaltextrun"/>
          <w:rFonts w:ascii="Garamond" w:hAnsi="Garamond" w:cs="Garamond"/>
        </w:rPr>
        <w:t>é</w:t>
      </w:r>
      <w:r w:rsidRPr="00CA0186">
        <w:rPr>
          <w:rStyle w:val="normaltextrun"/>
          <w:rFonts w:ascii="Garamond" w:hAnsi="Garamond"/>
        </w:rPr>
        <w:t>mou, p</w:t>
      </w:r>
      <w:r w:rsidRPr="00CA0186">
        <w:rPr>
          <w:rStyle w:val="normaltextrun"/>
          <w:rFonts w:ascii="Garamond" w:hAnsi="Garamond" w:cs="Garamond"/>
        </w:rPr>
        <w:t>ř</w:t>
      </w:r>
      <w:r w:rsidRPr="00CA0186">
        <w:rPr>
          <w:rStyle w:val="normaltextrun"/>
          <w:rFonts w:ascii="Garamond" w:hAnsi="Garamond"/>
        </w:rPr>
        <w:t>ipravit si kvalitn</w:t>
      </w:r>
      <w:r w:rsidRPr="00CA0186">
        <w:rPr>
          <w:rStyle w:val="normaltextrun"/>
          <w:rFonts w:ascii="Garamond" w:hAnsi="Garamond" w:cs="Garamond"/>
        </w:rPr>
        <w:t>í</w:t>
      </w:r>
      <w:r w:rsidRPr="00CA0186">
        <w:rPr>
          <w:rStyle w:val="normaltextrun"/>
          <w:rFonts w:ascii="Garamond" w:hAnsi="Garamond"/>
        </w:rPr>
        <w:t xml:space="preserve"> mluvenou prezentaci.</w:t>
      </w:r>
      <w:r w:rsidRPr="00CA0186">
        <w:rPr>
          <w:rStyle w:val="normaltextrun"/>
          <w:rFonts w:ascii="Garamond" w:hAnsi="Garamond" w:cs="Garamond"/>
        </w:rPr>
        <w:t> </w:t>
      </w:r>
      <w:r w:rsidRPr="00CA0186">
        <w:rPr>
          <w:rStyle w:val="eop"/>
          <w:rFonts w:ascii="Garamond" w:hAnsi="Garamond"/>
        </w:rPr>
        <w:t> </w:t>
      </w:r>
    </w:p>
    <w:p w14:paraId="03FF6352" w14:textId="77777777" w:rsidR="008B6E69" w:rsidRPr="00CA0186" w:rsidRDefault="008B6E69" w:rsidP="00130F7E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CA0186">
        <w:rPr>
          <w:rStyle w:val="normaltextrun"/>
          <w:rFonts w:ascii="Garamond" w:hAnsi="Garamond"/>
        </w:rPr>
        <w:t>Pravidelným tréninkem prostřednictvím originálních cvičení zaměřených na zlepšení mluveného projevu si rozšíříte svou aktivní slovní zásobu, zdokonalíte své vyjadřovací i artikulační schopnosti. Naučíte se rychleji vymýšlet konverzační témata v</w:t>
      </w:r>
      <w:r w:rsidRPr="00CA0186">
        <w:rPr>
          <w:rStyle w:val="normaltextrun"/>
        </w:rPr>
        <w:t> </w:t>
      </w:r>
      <w:r w:rsidRPr="00CA0186">
        <w:rPr>
          <w:rStyle w:val="normaltextrun"/>
          <w:rFonts w:ascii="Garamond" w:hAnsi="Garamond"/>
        </w:rPr>
        <w:t>ka</w:t>
      </w:r>
      <w:r w:rsidRPr="00CA0186">
        <w:rPr>
          <w:rStyle w:val="normaltextrun"/>
          <w:rFonts w:ascii="Garamond" w:hAnsi="Garamond" w:cs="Garamond"/>
        </w:rPr>
        <w:t>ž</w:t>
      </w:r>
      <w:r w:rsidRPr="00CA0186">
        <w:rPr>
          <w:rStyle w:val="normaltextrun"/>
          <w:rFonts w:ascii="Garamond" w:hAnsi="Garamond"/>
        </w:rPr>
        <w:t>dodenn</w:t>
      </w:r>
      <w:r w:rsidRPr="00CA0186">
        <w:rPr>
          <w:rStyle w:val="normaltextrun"/>
          <w:rFonts w:ascii="Garamond" w:hAnsi="Garamond" w:cs="Garamond"/>
        </w:rPr>
        <w:t>í</w:t>
      </w:r>
      <w:r w:rsidRPr="00CA0186">
        <w:rPr>
          <w:rStyle w:val="normaltextrun"/>
          <w:rFonts w:ascii="Garamond" w:hAnsi="Garamond"/>
        </w:rPr>
        <w:t>ch rozhovorech a debatách nebo lépe obhajovat svůj názor při sporných diskuzích. Navíc probereme i to, jak se vhodně upravit a obléct pro různé příležitosti.  </w:t>
      </w:r>
      <w:r w:rsidRPr="00CA0186">
        <w:rPr>
          <w:rStyle w:val="eop"/>
          <w:rFonts w:ascii="Garamond" w:hAnsi="Garamond"/>
        </w:rPr>
        <w:t> </w:t>
      </w:r>
    </w:p>
    <w:p w14:paraId="77920618" w14:textId="77777777" w:rsidR="008B6E69" w:rsidRPr="00CA0186" w:rsidRDefault="008B6E69" w:rsidP="00130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</w:rPr>
      </w:pPr>
    </w:p>
    <w:p w14:paraId="3800C799" w14:textId="77777777" w:rsidR="008B6E69" w:rsidRPr="00CA0186" w:rsidRDefault="008B6E69" w:rsidP="00130F7E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CA0186">
        <w:rPr>
          <w:rStyle w:val="normaltextrun"/>
          <w:rFonts w:ascii="Garamond" w:hAnsi="Garamond" w:cs="Calibri"/>
          <w:b/>
          <w:bCs/>
          <w:color w:val="444444"/>
        </w:rPr>
        <w:t>Dozvíte se: </w:t>
      </w:r>
    </w:p>
    <w:p w14:paraId="10F5FC3F" w14:textId="3BCE7639" w:rsidR="008B6E69" w:rsidRPr="00CA0186" w:rsidRDefault="008B6E69" w:rsidP="00D2248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CA0186">
        <w:rPr>
          <w:rStyle w:val="normaltextrun"/>
          <w:rFonts w:ascii="Garamond" w:hAnsi="Garamond"/>
        </w:rPr>
        <w:t>jak to udělat, aby vám ostatní věřili, přijali váš nápad a znuděně nebo podrážděně se od vás neodvrátili</w:t>
      </w:r>
      <w:r w:rsidRPr="00CA0186">
        <w:rPr>
          <w:rStyle w:val="eop"/>
          <w:rFonts w:ascii="Garamond" w:hAnsi="Garamond"/>
        </w:rPr>
        <w:t> </w:t>
      </w:r>
    </w:p>
    <w:p w14:paraId="47DAB130" w14:textId="0B5F41E1" w:rsidR="008B6E69" w:rsidRPr="00CA0186" w:rsidRDefault="008B6E69" w:rsidP="00D2248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CA0186">
        <w:rPr>
          <w:rStyle w:val="normaltextrun"/>
          <w:rFonts w:ascii="Garamond" w:hAnsi="Garamond"/>
        </w:rPr>
        <w:t>jak přesvědčíte zákazníka, aby si koupil váš produkt</w:t>
      </w:r>
      <w:r w:rsidRPr="00CA0186">
        <w:rPr>
          <w:rStyle w:val="eop"/>
          <w:rFonts w:ascii="Garamond" w:hAnsi="Garamond"/>
        </w:rPr>
        <w:t> </w:t>
      </w:r>
    </w:p>
    <w:p w14:paraId="2BCC5009" w14:textId="1F52EF61" w:rsidR="008B6E69" w:rsidRPr="00CA0186" w:rsidRDefault="008B6E69" w:rsidP="00D2248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CA0186">
        <w:rPr>
          <w:rStyle w:val="normaltextrun"/>
          <w:rFonts w:ascii="Garamond" w:hAnsi="Garamond"/>
        </w:rPr>
        <w:t>jak uspět u přijímacího pohovoru do nového zaměstnání</w:t>
      </w:r>
      <w:r w:rsidRPr="00CA0186">
        <w:rPr>
          <w:rStyle w:val="eop"/>
          <w:rFonts w:ascii="Garamond" w:hAnsi="Garamond"/>
        </w:rPr>
        <w:t> </w:t>
      </w:r>
    </w:p>
    <w:p w14:paraId="58273BB1" w14:textId="5421ADEF" w:rsidR="008B6E69" w:rsidRPr="00CA0186" w:rsidRDefault="00D2248D" w:rsidP="00D2248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/>
        </w:rPr>
        <w:t>j</w:t>
      </w:r>
      <w:r w:rsidR="008B6E69" w:rsidRPr="00CA0186">
        <w:rPr>
          <w:rStyle w:val="normaltextrun"/>
          <w:rFonts w:ascii="Garamond" w:hAnsi="Garamond"/>
        </w:rPr>
        <w:t>ak působit obratněji ve společnosti </w:t>
      </w:r>
      <w:r w:rsidR="008B6E69" w:rsidRPr="00CA0186">
        <w:rPr>
          <w:rStyle w:val="eop"/>
          <w:rFonts w:ascii="Garamond" w:hAnsi="Garamond"/>
        </w:rPr>
        <w:t> </w:t>
      </w:r>
    </w:p>
    <w:p w14:paraId="7429C7A5" w14:textId="77777777" w:rsidR="008B6E69" w:rsidRPr="00CA0186" w:rsidRDefault="008B6E69" w:rsidP="00D2248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CA0186">
        <w:rPr>
          <w:rStyle w:val="normaltextrun"/>
          <w:rFonts w:ascii="Garamond" w:hAnsi="Garamond"/>
        </w:rPr>
        <w:t>…a mnoho dalšího. </w:t>
      </w:r>
      <w:r w:rsidRPr="00CA0186">
        <w:rPr>
          <w:rStyle w:val="eop"/>
          <w:rFonts w:ascii="Garamond" w:hAnsi="Garamond"/>
        </w:rPr>
        <w:t> </w:t>
      </w:r>
    </w:p>
    <w:p w14:paraId="14F0673A" w14:textId="77777777" w:rsidR="008B6E69" w:rsidRPr="00696667" w:rsidRDefault="008B6E69" w:rsidP="00130F7E">
      <w:pPr>
        <w:spacing w:after="0" w:line="240" w:lineRule="auto"/>
        <w:rPr>
          <w:rFonts w:ascii="Garamond" w:hAnsi="Garamond"/>
          <w:bCs/>
          <w:sz w:val="26"/>
          <w:szCs w:val="26"/>
        </w:rPr>
      </w:pPr>
    </w:p>
    <w:p w14:paraId="4E6B9141" w14:textId="77777777" w:rsidR="00696667" w:rsidRPr="00696667" w:rsidRDefault="00696667" w:rsidP="00130F7E">
      <w:pPr>
        <w:spacing w:after="0" w:line="240" w:lineRule="auto"/>
        <w:rPr>
          <w:rFonts w:ascii="Garamond" w:hAnsi="Garamond"/>
          <w:bCs/>
          <w:sz w:val="26"/>
          <w:szCs w:val="26"/>
        </w:rPr>
      </w:pPr>
    </w:p>
    <w:p w14:paraId="6506B0F9" w14:textId="07D609BC" w:rsidR="008B6E69" w:rsidRPr="009E1EDF" w:rsidRDefault="008B6E69" w:rsidP="00D2248D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E1EDF">
        <w:rPr>
          <w:rFonts w:ascii="Garamond" w:hAnsi="Garamond"/>
          <w:b/>
          <w:sz w:val="26"/>
          <w:szCs w:val="26"/>
        </w:rPr>
        <w:t>Vytvoření e-learningového vzdělávacího programu </w:t>
      </w:r>
    </w:p>
    <w:p w14:paraId="4CC01F64" w14:textId="250E827F" w:rsidR="008B6E69" w:rsidRPr="00D2248D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Style w:val="normaltextrun"/>
          <w:rFonts w:ascii="Garamond" w:hAnsi="Garamond"/>
          <w:b/>
          <w:bCs/>
          <w:color w:val="444444"/>
          <w:sz w:val="24"/>
          <w:szCs w:val="24"/>
        </w:rPr>
        <w:t>Anotace</w:t>
      </w:r>
      <w:r w:rsidR="00D2248D">
        <w:rPr>
          <w:rStyle w:val="normaltextrun"/>
          <w:rFonts w:ascii="Garamond" w:hAnsi="Garamond"/>
          <w:b/>
          <w:bCs/>
          <w:color w:val="444444"/>
          <w:sz w:val="24"/>
          <w:szCs w:val="24"/>
        </w:rPr>
        <w:t>: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br/>
      </w:r>
      <w:r w:rsidRPr="00D2248D">
        <w:rPr>
          <w:rFonts w:ascii="Garamond" w:eastAsia="Times New Roman" w:hAnsi="Garamond" w:cs="Calibri"/>
          <w:bCs/>
          <w:sz w:val="24"/>
          <w:szCs w:val="24"/>
          <w:lang w:eastAsia="cs-CZ"/>
        </w:rPr>
        <w:t>Projekt je zaměřen na návrh a realizaci e-learningového vzdělávacího programu ve zvolené oblasti. Tato zvolená oblast může být z</w:t>
      </w:r>
      <w:r w:rsidRPr="00D224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 </w:t>
      </w:r>
      <w:r w:rsidRPr="00D2248D">
        <w:rPr>
          <w:rFonts w:ascii="Garamond" w:eastAsia="Times New Roman" w:hAnsi="Garamond" w:cs="Calibri"/>
          <w:bCs/>
          <w:sz w:val="24"/>
          <w:szCs w:val="24"/>
          <w:lang w:eastAsia="cs-CZ"/>
        </w:rPr>
        <w:t>ekonomie, IT, financ</w:t>
      </w:r>
      <w:r w:rsidRPr="00D2248D">
        <w:rPr>
          <w:rFonts w:ascii="Garamond" w:eastAsia="Times New Roman" w:hAnsi="Garamond" w:cs="Garamond"/>
          <w:bCs/>
          <w:sz w:val="24"/>
          <w:szCs w:val="24"/>
          <w:lang w:eastAsia="cs-CZ"/>
        </w:rPr>
        <w:t>í</w:t>
      </w:r>
      <w:r w:rsidRPr="00D2248D">
        <w:rPr>
          <w:rFonts w:ascii="Garamond" w:eastAsia="Times New Roman" w:hAnsi="Garamond" w:cs="Calibri"/>
          <w:bCs/>
          <w:sz w:val="24"/>
          <w:szCs w:val="24"/>
          <w:lang w:eastAsia="cs-CZ"/>
        </w:rPr>
        <w:t>.</w:t>
      </w:r>
      <w:r w:rsidRPr="00D2248D">
        <w:rPr>
          <w:rFonts w:ascii="Garamond" w:eastAsia="Times New Roman" w:hAnsi="Garamond" w:cs="Calibri"/>
          <w:sz w:val="24"/>
          <w:szCs w:val="24"/>
          <w:lang w:eastAsia="cs-CZ"/>
        </w:rPr>
        <w:t> </w:t>
      </w:r>
    </w:p>
    <w:p w14:paraId="01811E7E" w14:textId="77777777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Cílem projektu je vytvořit aktuální, plně funkční a správný e-learningový program, ve kterém se budou moci vzdělávat spolužáci z</w:t>
      </w:r>
      <w:r w:rsidRPr="00CA0186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ni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žší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ch ro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č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ku ve zvolen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é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oblasti. E-learningov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é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vzd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ě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l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á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á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je trendem sou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č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asnosti a mnoho spole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č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nost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se mu 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ě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nuje. Studenti po absolvov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á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budou 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ě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d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ě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t jak takov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ý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to e-learningov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ý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kurz navrhnout i vytvo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ř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it.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  </w:t>
      </w:r>
    </w:p>
    <w:p w14:paraId="4506A2B8" w14:textId="77777777" w:rsidR="00D2248D" w:rsidRDefault="008B6E69" w:rsidP="00130F7E">
      <w:pPr>
        <w:spacing w:after="0" w:line="240" w:lineRule="auto"/>
        <w:textAlignment w:val="baseline"/>
        <w:rPr>
          <w:rFonts w:ascii="Garamond" w:eastAsia="Times New Roman" w:hAnsi="Garamond" w:cs="Calibri"/>
          <w:sz w:val="24"/>
          <w:szCs w:val="24"/>
          <w:lang w:eastAsia="cs-CZ"/>
        </w:rPr>
      </w:pP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Tyto kurzy pak bude moci škola využívat při výuce jednotlivých předmětů. </w:t>
      </w:r>
    </w:p>
    <w:p w14:paraId="6F6B30B5" w14:textId="77777777" w:rsidR="00D2248D" w:rsidRDefault="00D2248D" w:rsidP="00130F7E">
      <w:pPr>
        <w:spacing w:after="0" w:line="240" w:lineRule="auto"/>
        <w:textAlignment w:val="baseline"/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</w:pPr>
    </w:p>
    <w:p w14:paraId="392E237A" w14:textId="6377729A" w:rsidR="008B6E69" w:rsidRPr="00D2248D" w:rsidRDefault="008B6E69" w:rsidP="00130F7E">
      <w:pPr>
        <w:spacing w:after="0" w:line="240" w:lineRule="auto"/>
        <w:textAlignment w:val="baseline"/>
        <w:rPr>
          <w:rFonts w:ascii="Garamond" w:eastAsia="Times New Roman" w:hAnsi="Garamond" w:cs="Calibri"/>
          <w:sz w:val="24"/>
          <w:szCs w:val="24"/>
          <w:lang w:eastAsia="cs-CZ"/>
        </w:rPr>
      </w:pPr>
      <w:r w:rsidRPr="00CA0186"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  <w:t>Formy výuky</w:t>
      </w:r>
      <w:r w:rsidR="00D2248D"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  <w:t>: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 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br/>
      </w:r>
      <w:r w:rsidRPr="00D2248D">
        <w:rPr>
          <w:rFonts w:ascii="Garamond" w:eastAsia="Times New Roman" w:hAnsi="Garamond" w:cs="Calibri"/>
          <w:bCs/>
          <w:sz w:val="24"/>
          <w:szCs w:val="24"/>
          <w:lang w:eastAsia="cs-CZ"/>
        </w:rPr>
        <w:t xml:space="preserve">Odborný výklad, samostatná práce, vyhledávání informací k danému problému, zdokonalování </w:t>
      </w:r>
      <w:r w:rsidRPr="00D2248D">
        <w:rPr>
          <w:rFonts w:ascii="Garamond" w:eastAsia="Times New Roman" w:hAnsi="Garamond" w:cs="Calibri"/>
          <w:bCs/>
          <w:sz w:val="24"/>
          <w:szCs w:val="24"/>
          <w:lang w:eastAsia="cs-CZ"/>
        </w:rPr>
        <w:lastRenderedPageBreak/>
        <w:t>komunikace a prezentačních znalostí. Tvorba online materiálu, zvyšování IT gramotnosti. Řízené diskuze, brainstormingy.</w:t>
      </w:r>
      <w:r w:rsidRPr="00D2248D">
        <w:rPr>
          <w:rFonts w:ascii="Garamond" w:eastAsia="Times New Roman" w:hAnsi="Garamond" w:cs="Calibri"/>
          <w:sz w:val="24"/>
          <w:szCs w:val="24"/>
          <w:lang w:eastAsia="cs-CZ"/>
        </w:rPr>
        <w:t> </w:t>
      </w:r>
    </w:p>
    <w:p w14:paraId="3A13D530" w14:textId="77777777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</w:pPr>
    </w:p>
    <w:p w14:paraId="25E6726C" w14:textId="24247700" w:rsidR="008B6E69" w:rsidRPr="00D2248D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  <w:t>Výstupy</w:t>
      </w:r>
      <w:r w:rsidR="00D2248D">
        <w:rPr>
          <w:rFonts w:ascii="Garamond" w:eastAsia="Times New Roman" w:hAnsi="Garamond" w:cs="Calibri"/>
          <w:sz w:val="24"/>
          <w:szCs w:val="24"/>
          <w:lang w:eastAsia="cs-CZ"/>
        </w:rPr>
        <w:t>: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br/>
      </w:r>
      <w:r w:rsidRPr="00D2248D">
        <w:rPr>
          <w:rFonts w:ascii="Garamond" w:eastAsia="Times New Roman" w:hAnsi="Garamond" w:cs="Calibri"/>
          <w:bCs/>
          <w:sz w:val="24"/>
          <w:szCs w:val="24"/>
          <w:lang w:eastAsia="cs-CZ"/>
        </w:rPr>
        <w:t>Dovednosti a znalosti získané tímto projektem bude možné předávat dalším žákům. Žáci upevní svou znalost pojmů, ale i anglického jazyka v rámci studia textů v časopisech, na internetu, v publikacích atd. Budou rozvíjet svůj smysl pro kolektivní práci a získají mnoho nových poznatků.</w:t>
      </w:r>
      <w:r w:rsidRPr="00D2248D">
        <w:rPr>
          <w:rFonts w:ascii="Garamond" w:eastAsia="Times New Roman" w:hAnsi="Garamond" w:cs="Calibri"/>
          <w:sz w:val="24"/>
          <w:szCs w:val="24"/>
          <w:lang w:eastAsia="cs-CZ"/>
        </w:rPr>
        <w:t> </w:t>
      </w:r>
    </w:p>
    <w:p w14:paraId="3436E6A8" w14:textId="7E388C0E" w:rsidR="008B6E69" w:rsidRDefault="008B6E69" w:rsidP="00130F7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A620279" w14:textId="77777777" w:rsidR="00D2248D" w:rsidRPr="00CA0186" w:rsidRDefault="00D2248D" w:rsidP="00130F7E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AE841EC" w14:textId="0748B182" w:rsidR="008B6E69" w:rsidRPr="009E1EDF" w:rsidRDefault="008B6E69" w:rsidP="009E1EDF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E1EDF">
        <w:rPr>
          <w:rFonts w:ascii="Garamond" w:hAnsi="Garamond"/>
          <w:b/>
          <w:sz w:val="26"/>
          <w:szCs w:val="26"/>
        </w:rPr>
        <w:t>Vytvoření výukových videí – práce s</w:t>
      </w:r>
      <w:r w:rsidRPr="009E1EDF">
        <w:rPr>
          <w:rFonts w:ascii="Times New Roman" w:hAnsi="Times New Roman"/>
          <w:b/>
          <w:sz w:val="26"/>
          <w:szCs w:val="26"/>
        </w:rPr>
        <w:t> </w:t>
      </w:r>
      <w:r w:rsidRPr="009E1EDF">
        <w:rPr>
          <w:rFonts w:ascii="Garamond" w:hAnsi="Garamond"/>
          <w:b/>
          <w:sz w:val="26"/>
          <w:szCs w:val="26"/>
        </w:rPr>
        <w:t>MS Office </w:t>
      </w:r>
    </w:p>
    <w:p w14:paraId="7B35C50F" w14:textId="7D05D2DD" w:rsidR="008B6E69" w:rsidRPr="00D2248D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Style w:val="normaltextrun"/>
          <w:rFonts w:ascii="Garamond" w:hAnsi="Garamond"/>
          <w:b/>
          <w:bCs/>
          <w:color w:val="444444"/>
          <w:sz w:val="24"/>
          <w:szCs w:val="24"/>
        </w:rPr>
        <w:t>Anotace</w:t>
      </w:r>
      <w:r w:rsidR="00D2248D">
        <w:rPr>
          <w:rStyle w:val="normaltextrun"/>
          <w:rFonts w:ascii="Garamond" w:hAnsi="Garamond"/>
          <w:b/>
          <w:bCs/>
          <w:color w:val="444444"/>
          <w:sz w:val="24"/>
          <w:szCs w:val="24"/>
        </w:rPr>
        <w:t>:</w:t>
      </w:r>
      <w:r w:rsidRPr="00CA0186">
        <w:rPr>
          <w:rStyle w:val="normaltextrun"/>
          <w:rFonts w:ascii="Garamond" w:hAnsi="Garamond"/>
          <w:b/>
          <w:bCs/>
          <w:color w:val="444444"/>
          <w:sz w:val="24"/>
          <w:szCs w:val="24"/>
        </w:rPr>
        <w:t> 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br/>
      </w:r>
      <w:r w:rsidRPr="00D2248D">
        <w:rPr>
          <w:rFonts w:ascii="Garamond" w:eastAsia="Times New Roman" w:hAnsi="Garamond" w:cs="Calibri"/>
          <w:bCs/>
          <w:sz w:val="24"/>
          <w:szCs w:val="24"/>
          <w:lang w:eastAsia="cs-CZ"/>
        </w:rPr>
        <w:t>Projekt je zaměřen na vytvoření výukových videí, návodů pro zvolený program MS Office. Tento zvolený program může být MS Word, MS Excel atd.</w:t>
      </w:r>
      <w:r w:rsidRPr="00D2248D">
        <w:rPr>
          <w:rFonts w:ascii="Garamond" w:eastAsia="Times New Roman" w:hAnsi="Garamond" w:cs="Calibri"/>
          <w:sz w:val="24"/>
          <w:szCs w:val="24"/>
          <w:lang w:eastAsia="cs-CZ"/>
        </w:rPr>
        <w:t> </w:t>
      </w:r>
    </w:p>
    <w:p w14:paraId="58D5D7D8" w14:textId="77777777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Cílem projektu je vytvořit aktuální výuková videa, pomocí kterých se budou moci vzdělávat žáci nižších ročníků ve zvoleném programu. Studenti po absolvování budou vědět, jak vytvářet výuková videa a sami si zopakují a prohloubí své znalosti v</w:t>
      </w:r>
      <w:r w:rsidRPr="00CA0186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oblasti MS Office. Balík MS Office je jedním z</w:t>
      </w:r>
      <w:r w:rsidRPr="00CA0186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nejpou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ží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van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ě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j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ší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ch programov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ý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ch vybaven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ů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bec. Znalost tohoto bal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ku po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ž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adov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á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na ve 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ě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t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š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in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ě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nab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dek pr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á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ce pro administrativn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a ekonomick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é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 xml:space="preserve"> pracovn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ky.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 </w:t>
      </w:r>
    </w:p>
    <w:p w14:paraId="26169828" w14:textId="77777777" w:rsidR="00D2248D" w:rsidRDefault="008B6E69" w:rsidP="00130F7E">
      <w:pPr>
        <w:spacing w:after="0" w:line="240" w:lineRule="auto"/>
        <w:textAlignment w:val="baseline"/>
        <w:rPr>
          <w:rFonts w:ascii="Garamond" w:eastAsia="Times New Roman" w:hAnsi="Garamond" w:cs="Calibri"/>
          <w:sz w:val="24"/>
          <w:szCs w:val="24"/>
          <w:lang w:eastAsia="cs-CZ"/>
        </w:rPr>
      </w:pP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Tato videa, návody pak bude moci škola využívat při výuce INT, stejně jako je budou moci používat sami studenti při zpracovávání jednotlivých úloh. </w:t>
      </w:r>
    </w:p>
    <w:p w14:paraId="3597FC22" w14:textId="77777777" w:rsidR="00D2248D" w:rsidRDefault="00D2248D" w:rsidP="00130F7E">
      <w:pPr>
        <w:spacing w:after="0" w:line="240" w:lineRule="auto"/>
        <w:textAlignment w:val="baseline"/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</w:pPr>
    </w:p>
    <w:p w14:paraId="2856A000" w14:textId="22B068D7" w:rsidR="008B6E69" w:rsidRPr="00D2248D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  <w:t>Formy výuky</w:t>
      </w:r>
      <w:r w:rsidR="00D2248D"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  <w:t>: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 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br/>
      </w:r>
      <w:r w:rsidRPr="00D2248D">
        <w:rPr>
          <w:rFonts w:ascii="Garamond" w:eastAsia="Times New Roman" w:hAnsi="Garamond" w:cs="Calibri"/>
          <w:bCs/>
          <w:sz w:val="24"/>
          <w:szCs w:val="24"/>
          <w:lang w:eastAsia="cs-CZ"/>
        </w:rPr>
        <w:t>Odborný výklad, samostatná práce, vyhledávání informací k danému problému, zdokonalování komunikace a prezentačních znalostí. Tvorba online materiálu, zvyšování IT gramotnosti. Řízené diskuze, brainstormingy.</w:t>
      </w:r>
      <w:r w:rsidRPr="00D2248D">
        <w:rPr>
          <w:rFonts w:ascii="Garamond" w:eastAsia="Times New Roman" w:hAnsi="Garamond" w:cs="Calibri"/>
          <w:sz w:val="24"/>
          <w:szCs w:val="24"/>
          <w:lang w:eastAsia="cs-CZ"/>
        </w:rPr>
        <w:t> </w:t>
      </w:r>
    </w:p>
    <w:p w14:paraId="1E44DD98" w14:textId="77777777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</w:pPr>
    </w:p>
    <w:p w14:paraId="52F5CF88" w14:textId="77777777" w:rsidR="008B6E69" w:rsidRPr="00D2248D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Calibri"/>
          <w:b/>
          <w:bCs/>
          <w:sz w:val="24"/>
          <w:szCs w:val="24"/>
          <w:lang w:eastAsia="cs-CZ"/>
        </w:rPr>
        <w:t>Výstupy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t> </w:t>
      </w:r>
      <w:r w:rsidRPr="00CA0186">
        <w:rPr>
          <w:rFonts w:ascii="Garamond" w:eastAsia="Times New Roman" w:hAnsi="Garamond" w:cs="Calibri"/>
          <w:sz w:val="24"/>
          <w:szCs w:val="24"/>
          <w:lang w:eastAsia="cs-CZ"/>
        </w:rPr>
        <w:br/>
      </w:r>
      <w:r w:rsidRPr="00D2248D">
        <w:rPr>
          <w:rFonts w:ascii="Garamond" w:eastAsia="Times New Roman" w:hAnsi="Garamond" w:cs="Calibri"/>
          <w:bCs/>
          <w:sz w:val="24"/>
          <w:szCs w:val="24"/>
          <w:lang w:eastAsia="cs-CZ"/>
        </w:rPr>
        <w:t>Dovednosti a znalosti získané tímto projektem bude možné předávat dalším žákům. Žáci upevní svou znalost pojmů, ale i anglického jazyka v rámci studia textů v časopisech, na internetu, v publikacích atd. Budou rozvíjet svůj smysl pro kolektivní práci a získají mnoho nových poznatků. Zvyšování odborných kompetencí.</w:t>
      </w:r>
      <w:r w:rsidRPr="00D2248D">
        <w:rPr>
          <w:rFonts w:ascii="Garamond" w:eastAsia="Times New Roman" w:hAnsi="Garamond" w:cs="Calibri"/>
          <w:sz w:val="24"/>
          <w:szCs w:val="24"/>
          <w:lang w:eastAsia="cs-CZ"/>
        </w:rPr>
        <w:t> </w:t>
      </w:r>
    </w:p>
    <w:p w14:paraId="7588F85A" w14:textId="77777777" w:rsidR="008B6E69" w:rsidRPr="00D2248D" w:rsidRDefault="008B6E69" w:rsidP="00130F7E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14:paraId="22AC9E1E" w14:textId="38257BA5" w:rsidR="008B6E69" w:rsidRPr="006E37F7" w:rsidRDefault="5F82F476" w:rsidP="1A2FBBFA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hAnsi="Garamond"/>
          <w:b/>
          <w:bCs/>
          <w:sz w:val="26"/>
          <w:szCs w:val="26"/>
        </w:rPr>
      </w:pPr>
      <w:r w:rsidRPr="006E37F7">
        <w:rPr>
          <w:rFonts w:ascii="Garamond" w:hAnsi="Garamond"/>
          <w:b/>
          <w:bCs/>
          <w:sz w:val="26"/>
          <w:szCs w:val="26"/>
        </w:rPr>
        <w:t>Praha, jak ji neznáte</w:t>
      </w:r>
    </w:p>
    <w:p w14:paraId="0AB7E3C2" w14:textId="77777777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Forma: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 xml:space="preserve"> sdílení zkušeností, práce s</w:t>
      </w:r>
      <w:r w:rsidRPr="00CA0186">
        <w:rPr>
          <w:rFonts w:ascii="Times New Roman" w:eastAsia="Times New Roman" w:hAnsi="Times New Roman" w:cs="Times New Roman"/>
          <w:sz w:val="24"/>
          <w:szCs w:val="24"/>
          <w:lang w:eastAsia="cs-CZ"/>
        </w:rPr>
        <w:t> 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internetem, prezentace student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ů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, individu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á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ln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í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 xml:space="preserve"> a skupinov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á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 xml:space="preserve"> pr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á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ce, vych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á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zky, exkurze</w:t>
      </w:r>
      <w:r w:rsidRPr="00CA0186">
        <w:rPr>
          <w:rFonts w:ascii="Garamond" w:eastAsia="Times New Roman" w:hAnsi="Garamond" w:cs="Garamond"/>
          <w:sz w:val="24"/>
          <w:szCs w:val="24"/>
          <w:lang w:eastAsia="cs-CZ"/>
        </w:rPr>
        <w:t> </w:t>
      </w:r>
    </w:p>
    <w:p w14:paraId="4BA930D0" w14:textId="77777777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Arial"/>
          <w:b/>
          <w:bCs/>
          <w:sz w:val="24"/>
          <w:szCs w:val="24"/>
          <w:lang w:eastAsia="cs-CZ"/>
        </w:rPr>
      </w:pPr>
    </w:p>
    <w:p w14:paraId="34C28344" w14:textId="77777777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Témata (vybrané návrhy):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 </w:t>
      </w:r>
    </w:p>
    <w:p w14:paraId="25328A2B" w14:textId="77777777" w:rsidR="008B6E69" w:rsidRPr="00CA0186" w:rsidRDefault="008B6E69" w:rsidP="00130F7E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Arial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Domovní znamení </w:t>
      </w:r>
    </w:p>
    <w:p w14:paraId="1EEB4B85" w14:textId="77777777" w:rsidR="008B6E69" w:rsidRPr="00CA0186" w:rsidRDefault="008B6E69" w:rsidP="00130F7E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Arial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Domy, ve kterých žily významné osobnosti </w:t>
      </w:r>
    </w:p>
    <w:p w14:paraId="43BCF420" w14:textId="77777777" w:rsidR="008B6E69" w:rsidRPr="00CA0186" w:rsidRDefault="008B6E69" w:rsidP="00130F7E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Arial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Pražské pohostinství (restaurační podniky, hospody) </w:t>
      </w:r>
    </w:p>
    <w:p w14:paraId="42EE3C0D" w14:textId="77777777" w:rsidR="008B6E69" w:rsidRPr="00CA0186" w:rsidRDefault="008B6E69" w:rsidP="00130F7E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Arial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Pražská tržiště, náměstí a vyhlídky </w:t>
      </w:r>
    </w:p>
    <w:p w14:paraId="4882A30D" w14:textId="77777777" w:rsidR="008B6E69" w:rsidRPr="00CA0186" w:rsidRDefault="008B6E69" w:rsidP="00130F7E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Arial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Pražské vnitrobloky, dvory </w:t>
      </w:r>
    </w:p>
    <w:p w14:paraId="56B60BE1" w14:textId="77777777" w:rsidR="008B6E69" w:rsidRPr="00CA0186" w:rsidRDefault="008B6E69" w:rsidP="00130F7E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Arial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Pražské mosty a lávky </w:t>
      </w:r>
    </w:p>
    <w:p w14:paraId="20F28EA2" w14:textId="77777777" w:rsidR="008B6E69" w:rsidRPr="00CA0186" w:rsidRDefault="008B6E69" w:rsidP="00130F7E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Garamond" w:eastAsia="Times New Roman" w:hAnsi="Garamond" w:cs="Arial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Volné téma </w:t>
      </w:r>
    </w:p>
    <w:p w14:paraId="145692CE" w14:textId="1838BB94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</w:p>
    <w:p w14:paraId="584A93EB" w14:textId="77777777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b/>
          <w:bCs/>
          <w:sz w:val="24"/>
          <w:szCs w:val="24"/>
          <w:lang w:eastAsia="cs-CZ"/>
        </w:rPr>
        <w:t>Výstup žáka:</w:t>
      </w: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 </w:t>
      </w:r>
    </w:p>
    <w:p w14:paraId="40198938" w14:textId="74EC7035" w:rsidR="008B6E69" w:rsidRPr="00CA0186" w:rsidRDefault="008B6E69" w:rsidP="1A2FBBFA">
      <w:pPr>
        <w:spacing w:after="0" w:line="240" w:lineRule="auto"/>
        <w:textAlignment w:val="baseline"/>
        <w:rPr>
          <w:rFonts w:ascii="Garamond" w:eastAsia="Times New Roman" w:hAnsi="Garamond" w:cs="Arial"/>
          <w:color w:val="FF0000"/>
          <w:sz w:val="24"/>
          <w:szCs w:val="24"/>
          <w:lang w:eastAsia="cs-CZ"/>
        </w:rPr>
      </w:pPr>
      <w:r w:rsidRPr="1A2FBBFA">
        <w:rPr>
          <w:rFonts w:ascii="Garamond" w:eastAsia="Times New Roman" w:hAnsi="Garamond" w:cs="Arial"/>
          <w:sz w:val="24"/>
          <w:szCs w:val="24"/>
          <w:lang w:eastAsia="cs-CZ"/>
        </w:rPr>
        <w:t>Vytvoření zážitkového tématu nebo aktivity</w:t>
      </w:r>
      <w:r w:rsidR="62F3730F" w:rsidRPr="1A2FBBFA">
        <w:rPr>
          <w:rFonts w:ascii="Garamond" w:eastAsia="Times New Roman" w:hAnsi="Garamond" w:cs="Arial"/>
          <w:sz w:val="24"/>
          <w:szCs w:val="24"/>
          <w:lang w:eastAsia="cs-CZ"/>
        </w:rPr>
        <w:t xml:space="preserve">, </w:t>
      </w:r>
      <w:r w:rsidR="62F3730F" w:rsidRPr="006E37F7">
        <w:rPr>
          <w:rFonts w:ascii="Garamond" w:eastAsia="Times New Roman" w:hAnsi="Garamond" w:cs="Arial"/>
          <w:sz w:val="24"/>
          <w:szCs w:val="24"/>
          <w:lang w:eastAsia="cs-CZ"/>
        </w:rPr>
        <w:t>realizace procházky Prahou</w:t>
      </w:r>
    </w:p>
    <w:p w14:paraId="2EB203EF" w14:textId="731F70D6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</w:p>
    <w:p w14:paraId="05C3E2B0" w14:textId="361064B1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t>Téma si vybírá žák/žákyně dle svého zájmu a preferencí. Vítány jsou vlastní nápady, aktivity, iniciativa. </w:t>
      </w:r>
    </w:p>
    <w:p w14:paraId="46DC259F" w14:textId="77777777" w:rsidR="008B6E69" w:rsidRPr="00CA0186" w:rsidRDefault="008B6E69" w:rsidP="00130F7E">
      <w:pPr>
        <w:spacing w:after="0" w:line="240" w:lineRule="auto"/>
        <w:textAlignment w:val="baseline"/>
        <w:rPr>
          <w:rFonts w:ascii="Garamond" w:eastAsia="Times New Roman" w:hAnsi="Garamond" w:cs="Segoe UI"/>
          <w:sz w:val="24"/>
          <w:szCs w:val="24"/>
          <w:lang w:eastAsia="cs-CZ"/>
        </w:rPr>
      </w:pPr>
      <w:r w:rsidRPr="00CA0186">
        <w:rPr>
          <w:rFonts w:ascii="Garamond" w:eastAsia="Times New Roman" w:hAnsi="Garamond" w:cs="Arial"/>
          <w:sz w:val="24"/>
          <w:szCs w:val="24"/>
          <w:lang w:eastAsia="cs-CZ"/>
        </w:rPr>
        <w:lastRenderedPageBreak/>
        <w:t>Výstup a jeho hodnocení je rozděleno do obou pololetí. </w:t>
      </w:r>
    </w:p>
    <w:p w14:paraId="069C1AA2" w14:textId="77777777" w:rsidR="008B6E69" w:rsidRPr="00CA0186" w:rsidRDefault="008B6E69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DB67279" w14:textId="070F5555" w:rsidR="008B6E69" w:rsidRDefault="008B6E69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DC80511" w14:textId="03608D9B" w:rsidR="00D2248D" w:rsidRPr="007A7723" w:rsidRDefault="00A96694" w:rsidP="00130F7E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009E1EDF">
        <w:rPr>
          <w:rFonts w:ascii="Garamond" w:hAnsi="Garamond"/>
          <w:b/>
          <w:sz w:val="26"/>
          <w:szCs w:val="26"/>
        </w:rPr>
        <w:t>Literární místopis Prahy</w:t>
      </w:r>
    </w:p>
    <w:p w14:paraId="7725D4E7" w14:textId="3B35935A" w:rsidR="00D2248D" w:rsidRDefault="00D2248D" w:rsidP="00130F7E">
      <w:pPr>
        <w:spacing w:after="0" w:line="240" w:lineRule="auto"/>
        <w:rPr>
          <w:rFonts w:ascii="Garamond" w:hAnsi="Garamond"/>
          <w:sz w:val="24"/>
          <w:szCs w:val="24"/>
        </w:rPr>
      </w:pPr>
      <w:r w:rsidRPr="00A30AC1">
        <w:rPr>
          <w:rFonts w:ascii="Garamond" w:hAnsi="Garamond"/>
          <w:b/>
          <w:sz w:val="24"/>
          <w:szCs w:val="24"/>
        </w:rPr>
        <w:t>Anotace:</w:t>
      </w:r>
      <w:r>
        <w:rPr>
          <w:rFonts w:ascii="Garamond" w:hAnsi="Garamond"/>
          <w:sz w:val="24"/>
          <w:szCs w:val="24"/>
        </w:rPr>
        <w:t xml:space="preserve"> </w:t>
      </w:r>
      <w:r w:rsidRPr="00D2248D">
        <w:rPr>
          <w:rFonts w:ascii="Garamond" w:hAnsi="Garamond"/>
          <w:sz w:val="24"/>
          <w:szCs w:val="24"/>
        </w:rPr>
        <w:t xml:space="preserve">Literární místopis Prahy </w:t>
      </w:r>
      <w:r w:rsidR="00617DC2">
        <w:rPr>
          <w:rFonts w:ascii="Garamond" w:hAnsi="Garamond"/>
          <w:sz w:val="24"/>
          <w:szCs w:val="24"/>
        </w:rPr>
        <w:t>–</w:t>
      </w:r>
      <w:r w:rsidRPr="00D2248D">
        <w:rPr>
          <w:rFonts w:ascii="Garamond" w:hAnsi="Garamond"/>
          <w:sz w:val="24"/>
          <w:szCs w:val="24"/>
        </w:rPr>
        <w:t xml:space="preserve"> ulice, domy, lokality, kde se pohybovali naši nejznámější autoři a kde se odehrává děj literárních děl</w:t>
      </w:r>
      <w:r>
        <w:rPr>
          <w:rFonts w:ascii="Garamond" w:hAnsi="Garamond"/>
          <w:sz w:val="24"/>
          <w:szCs w:val="24"/>
        </w:rPr>
        <w:t>.</w:t>
      </w:r>
    </w:p>
    <w:p w14:paraId="6CACF171" w14:textId="41B76B8B" w:rsidR="007A7723" w:rsidRDefault="007A7723" w:rsidP="00130F7E">
      <w:pPr>
        <w:spacing w:after="0" w:line="240" w:lineRule="auto"/>
        <w:rPr>
          <w:rFonts w:ascii="Garamond" w:hAnsi="Garamond"/>
          <w:sz w:val="24"/>
          <w:szCs w:val="24"/>
        </w:rPr>
      </w:pPr>
      <w:r w:rsidRPr="00A30AC1">
        <w:rPr>
          <w:rFonts w:ascii="Garamond" w:hAnsi="Garamond"/>
          <w:b/>
          <w:sz w:val="24"/>
          <w:szCs w:val="24"/>
        </w:rPr>
        <w:t>Forma:</w:t>
      </w:r>
      <w:r>
        <w:rPr>
          <w:rFonts w:ascii="Garamond" w:hAnsi="Garamond"/>
          <w:sz w:val="24"/>
          <w:szCs w:val="24"/>
        </w:rPr>
        <w:t xml:space="preserve"> výuka a exkurze</w:t>
      </w:r>
    </w:p>
    <w:p w14:paraId="1162D760" w14:textId="51804287" w:rsidR="00D2248D" w:rsidRDefault="00D2248D" w:rsidP="00130F7E">
      <w:pPr>
        <w:spacing w:after="0" w:line="240" w:lineRule="auto"/>
        <w:rPr>
          <w:rFonts w:ascii="Garamond" w:hAnsi="Garamond"/>
          <w:sz w:val="24"/>
          <w:szCs w:val="24"/>
        </w:rPr>
      </w:pPr>
      <w:r w:rsidRPr="00A30AC1">
        <w:rPr>
          <w:rFonts w:ascii="Garamond" w:hAnsi="Garamond"/>
          <w:b/>
          <w:sz w:val="24"/>
          <w:szCs w:val="24"/>
        </w:rPr>
        <w:t>Aktivity:</w:t>
      </w:r>
      <w:r>
        <w:rPr>
          <w:rFonts w:ascii="Garamond" w:hAnsi="Garamond"/>
          <w:sz w:val="24"/>
          <w:szCs w:val="24"/>
        </w:rPr>
        <w:t xml:space="preserve"> </w:t>
      </w:r>
      <w:r w:rsidRPr="00D2248D">
        <w:rPr>
          <w:rFonts w:ascii="Garamond" w:hAnsi="Garamond"/>
          <w:sz w:val="24"/>
          <w:szCs w:val="24"/>
        </w:rPr>
        <w:t xml:space="preserve">kvízy, </w:t>
      </w:r>
      <w:proofErr w:type="spellStart"/>
      <w:r w:rsidRPr="00D2248D">
        <w:rPr>
          <w:rFonts w:ascii="Garamond" w:hAnsi="Garamond"/>
          <w:sz w:val="24"/>
          <w:szCs w:val="24"/>
        </w:rPr>
        <w:t>podcasty</w:t>
      </w:r>
      <w:proofErr w:type="spellEnd"/>
      <w:r w:rsidRPr="00D2248D">
        <w:rPr>
          <w:rFonts w:ascii="Garamond" w:hAnsi="Garamond"/>
          <w:sz w:val="24"/>
          <w:szCs w:val="24"/>
        </w:rPr>
        <w:t>, interaktivní platformy, hry</w:t>
      </w:r>
    </w:p>
    <w:p w14:paraId="408507B0" w14:textId="33E24809" w:rsidR="00D2248D" w:rsidRDefault="00D2248D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AF23F04" w14:textId="77777777" w:rsidR="00A30AC1" w:rsidRDefault="00A30AC1" w:rsidP="00130F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48060D0" w14:textId="563847E7" w:rsidR="00D2248D" w:rsidRPr="009E1EDF" w:rsidRDefault="00D2248D" w:rsidP="009E1EDF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hAnsi="Garamond"/>
          <w:b/>
          <w:sz w:val="26"/>
          <w:szCs w:val="26"/>
        </w:rPr>
      </w:pPr>
      <w:r w:rsidRPr="5F32D14F">
        <w:rPr>
          <w:rFonts w:ascii="Garamond" w:hAnsi="Garamond"/>
          <w:b/>
          <w:bCs/>
          <w:sz w:val="26"/>
          <w:szCs w:val="26"/>
        </w:rPr>
        <w:t>Workshop</w:t>
      </w:r>
      <w:r w:rsidR="00A30AC1" w:rsidRPr="5F32D14F">
        <w:rPr>
          <w:rFonts w:ascii="Garamond" w:hAnsi="Garamond"/>
          <w:b/>
          <w:bCs/>
          <w:sz w:val="26"/>
          <w:szCs w:val="26"/>
        </w:rPr>
        <w:t xml:space="preserve"> – p</w:t>
      </w:r>
      <w:r w:rsidRPr="5F32D14F">
        <w:rPr>
          <w:rFonts w:ascii="Garamond" w:hAnsi="Garamond"/>
          <w:b/>
          <w:bCs/>
          <w:sz w:val="26"/>
          <w:szCs w:val="26"/>
        </w:rPr>
        <w:t xml:space="preserve">sychologické nebo sociologické téma </w:t>
      </w:r>
    </w:p>
    <w:p w14:paraId="44E3312B" w14:textId="6EF61CB0" w:rsidR="5F32D14F" w:rsidRDefault="5F32D14F" w:rsidP="5F32D14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5DBA10A" w14:textId="7382A2AD" w:rsidR="503AB27E" w:rsidRPr="00696667" w:rsidRDefault="503AB27E" w:rsidP="5F32D14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6667">
        <w:rPr>
          <w:rFonts w:ascii="Garamond" w:hAnsi="Garamond"/>
          <w:sz w:val="24"/>
          <w:szCs w:val="24"/>
        </w:rPr>
        <w:t>Anotace předmětu</w:t>
      </w:r>
      <w:r w:rsidR="4CB00AAD" w:rsidRPr="00696667">
        <w:rPr>
          <w:rFonts w:ascii="Garamond" w:hAnsi="Garamond"/>
          <w:sz w:val="24"/>
          <w:szCs w:val="24"/>
        </w:rPr>
        <w:t xml:space="preserve">: </w:t>
      </w:r>
      <w:r w:rsidRPr="00696667">
        <w:rPr>
          <w:rFonts w:ascii="Garamond" w:hAnsi="Garamond"/>
          <w:sz w:val="24"/>
          <w:szCs w:val="24"/>
        </w:rPr>
        <w:t>Proje</w:t>
      </w:r>
      <w:r w:rsidR="2B7FE560" w:rsidRPr="00696667">
        <w:rPr>
          <w:rFonts w:ascii="Garamond" w:hAnsi="Garamond"/>
          <w:sz w:val="24"/>
          <w:szCs w:val="24"/>
        </w:rPr>
        <w:t>k</w:t>
      </w:r>
      <w:r w:rsidRPr="00696667">
        <w:rPr>
          <w:rFonts w:ascii="Garamond" w:hAnsi="Garamond"/>
          <w:sz w:val="24"/>
          <w:szCs w:val="24"/>
        </w:rPr>
        <w:t>ty, které vznik</w:t>
      </w:r>
      <w:r w:rsidR="0E615F01" w:rsidRPr="00696667">
        <w:rPr>
          <w:rFonts w:ascii="Garamond" w:hAnsi="Garamond"/>
          <w:sz w:val="24"/>
          <w:szCs w:val="24"/>
        </w:rPr>
        <w:t>ají</w:t>
      </w:r>
      <w:r w:rsidRPr="00696667">
        <w:rPr>
          <w:rFonts w:ascii="Garamond" w:hAnsi="Garamond"/>
          <w:sz w:val="24"/>
          <w:szCs w:val="24"/>
        </w:rPr>
        <w:t xml:space="preserve"> v tomto works</w:t>
      </w:r>
      <w:r w:rsidR="025DED83" w:rsidRPr="00696667">
        <w:rPr>
          <w:rFonts w:ascii="Garamond" w:hAnsi="Garamond"/>
          <w:sz w:val="24"/>
          <w:szCs w:val="24"/>
        </w:rPr>
        <w:t>h</w:t>
      </w:r>
      <w:r w:rsidRPr="00696667">
        <w:rPr>
          <w:rFonts w:ascii="Garamond" w:hAnsi="Garamond"/>
          <w:sz w:val="24"/>
          <w:szCs w:val="24"/>
        </w:rPr>
        <w:t>opu b</w:t>
      </w:r>
      <w:r w:rsidR="28A19D2B" w:rsidRPr="00696667">
        <w:rPr>
          <w:rFonts w:ascii="Garamond" w:hAnsi="Garamond"/>
          <w:sz w:val="24"/>
          <w:szCs w:val="24"/>
        </w:rPr>
        <w:t>ývají</w:t>
      </w:r>
      <w:r w:rsidRPr="00696667">
        <w:rPr>
          <w:rFonts w:ascii="Garamond" w:hAnsi="Garamond"/>
          <w:sz w:val="24"/>
          <w:szCs w:val="24"/>
        </w:rPr>
        <w:t xml:space="preserve"> </w:t>
      </w:r>
      <w:r w:rsidR="081035CE" w:rsidRPr="00696667">
        <w:rPr>
          <w:rFonts w:ascii="Garamond" w:hAnsi="Garamond"/>
          <w:sz w:val="24"/>
          <w:szCs w:val="24"/>
        </w:rPr>
        <w:t>zaměřené na komunikaci s lidmi</w:t>
      </w:r>
      <w:r w:rsidR="229D6989" w:rsidRPr="00696667">
        <w:rPr>
          <w:rFonts w:ascii="Garamond" w:hAnsi="Garamond"/>
          <w:sz w:val="24"/>
          <w:szCs w:val="24"/>
        </w:rPr>
        <w:t xml:space="preserve"> (např. seznámení prváků s chodem školy)</w:t>
      </w:r>
      <w:r w:rsidR="081035CE" w:rsidRPr="00696667">
        <w:rPr>
          <w:rFonts w:ascii="Garamond" w:hAnsi="Garamond"/>
          <w:sz w:val="24"/>
          <w:szCs w:val="24"/>
        </w:rPr>
        <w:t>,</w:t>
      </w:r>
      <w:r w:rsidR="030AF9BE" w:rsidRPr="00696667">
        <w:rPr>
          <w:rFonts w:ascii="Garamond" w:hAnsi="Garamond"/>
          <w:sz w:val="24"/>
          <w:szCs w:val="24"/>
        </w:rPr>
        <w:t xml:space="preserve"> </w:t>
      </w:r>
      <w:r w:rsidR="71078117" w:rsidRPr="00696667">
        <w:rPr>
          <w:rFonts w:ascii="Garamond" w:hAnsi="Garamond"/>
          <w:sz w:val="24"/>
          <w:szCs w:val="24"/>
        </w:rPr>
        <w:t xml:space="preserve">pracuje se </w:t>
      </w:r>
      <w:r w:rsidR="030AF9BE" w:rsidRPr="00696667">
        <w:rPr>
          <w:rFonts w:ascii="Garamond" w:hAnsi="Garamond"/>
          <w:sz w:val="24"/>
          <w:szCs w:val="24"/>
        </w:rPr>
        <w:t>s technikami využívanými při psychologické práci a terapii, techniky si sami můžete vyzkoušet</w:t>
      </w:r>
      <w:r w:rsidR="324B3C5A" w:rsidRPr="00696667">
        <w:rPr>
          <w:rFonts w:ascii="Garamond" w:hAnsi="Garamond"/>
          <w:sz w:val="24"/>
          <w:szCs w:val="24"/>
        </w:rPr>
        <w:t xml:space="preserve"> (např. meditace, techniky </w:t>
      </w:r>
      <w:proofErr w:type="spellStart"/>
      <w:r w:rsidR="324B3C5A" w:rsidRPr="00696667">
        <w:rPr>
          <w:rFonts w:ascii="Garamond" w:hAnsi="Garamond"/>
          <w:sz w:val="24"/>
          <w:szCs w:val="24"/>
        </w:rPr>
        <w:t>mindfulness</w:t>
      </w:r>
      <w:proofErr w:type="spellEnd"/>
      <w:r w:rsidR="324B3C5A" w:rsidRPr="00696667">
        <w:rPr>
          <w:rFonts w:ascii="Garamond" w:hAnsi="Garamond"/>
          <w:sz w:val="24"/>
          <w:szCs w:val="24"/>
        </w:rPr>
        <w:t>, rozbor kresby aj.)</w:t>
      </w:r>
      <w:r w:rsidR="030AF9BE" w:rsidRPr="00696667">
        <w:rPr>
          <w:rFonts w:ascii="Garamond" w:hAnsi="Garamond"/>
          <w:sz w:val="24"/>
          <w:szCs w:val="24"/>
        </w:rPr>
        <w:t>. Výstup</w:t>
      </w:r>
      <w:r w:rsidR="15CAC5C5" w:rsidRPr="00696667">
        <w:rPr>
          <w:rFonts w:ascii="Garamond" w:hAnsi="Garamond"/>
          <w:sz w:val="24"/>
          <w:szCs w:val="24"/>
        </w:rPr>
        <w:t xml:space="preserve"> projektu</w:t>
      </w:r>
      <w:r w:rsidR="030AF9BE" w:rsidRPr="00696667">
        <w:rPr>
          <w:rFonts w:ascii="Garamond" w:hAnsi="Garamond"/>
          <w:sz w:val="24"/>
          <w:szCs w:val="24"/>
        </w:rPr>
        <w:t xml:space="preserve"> si zvolíte sam</w:t>
      </w:r>
      <w:r w:rsidR="7B11327E" w:rsidRPr="00696667">
        <w:rPr>
          <w:rFonts w:ascii="Garamond" w:hAnsi="Garamond"/>
          <w:sz w:val="24"/>
          <w:szCs w:val="24"/>
        </w:rPr>
        <w:t xml:space="preserve">i a stejně tak cílovou skupinu. Pokud nechcete </w:t>
      </w:r>
      <w:r w:rsidR="6F3EE609" w:rsidRPr="00696667">
        <w:rPr>
          <w:rFonts w:ascii="Garamond" w:hAnsi="Garamond"/>
          <w:sz w:val="24"/>
          <w:szCs w:val="24"/>
        </w:rPr>
        <w:t xml:space="preserve">klasicky </w:t>
      </w:r>
      <w:r w:rsidR="7B11327E" w:rsidRPr="00696667">
        <w:rPr>
          <w:rFonts w:ascii="Garamond" w:hAnsi="Garamond"/>
          <w:sz w:val="24"/>
          <w:szCs w:val="24"/>
        </w:rPr>
        <w:t xml:space="preserve">prezentovat, není problém vytvořit </w:t>
      </w:r>
      <w:r w:rsidR="01826169" w:rsidRPr="00696667">
        <w:rPr>
          <w:rFonts w:ascii="Garamond" w:hAnsi="Garamond"/>
          <w:sz w:val="24"/>
          <w:szCs w:val="24"/>
        </w:rPr>
        <w:t>cokoli</w:t>
      </w:r>
      <w:r w:rsidR="351EA536" w:rsidRPr="00696667">
        <w:rPr>
          <w:rFonts w:ascii="Garamond" w:hAnsi="Garamond"/>
          <w:sz w:val="24"/>
          <w:szCs w:val="24"/>
        </w:rPr>
        <w:t xml:space="preserve"> jiného</w:t>
      </w:r>
      <w:r w:rsidR="7B11327E" w:rsidRPr="00696667">
        <w:rPr>
          <w:rFonts w:ascii="Garamond" w:hAnsi="Garamond"/>
          <w:sz w:val="24"/>
          <w:szCs w:val="24"/>
        </w:rPr>
        <w:t>,</w:t>
      </w:r>
      <w:r w:rsidR="490AF295" w:rsidRPr="00696667">
        <w:rPr>
          <w:rFonts w:ascii="Garamond" w:hAnsi="Garamond"/>
          <w:sz w:val="24"/>
          <w:szCs w:val="24"/>
        </w:rPr>
        <w:t xml:space="preserve"> např. </w:t>
      </w:r>
      <w:r w:rsidR="2C13D901" w:rsidRPr="00696667">
        <w:rPr>
          <w:rFonts w:ascii="Garamond" w:hAnsi="Garamond"/>
          <w:sz w:val="24"/>
          <w:szCs w:val="24"/>
        </w:rPr>
        <w:t>v</w:t>
      </w:r>
      <w:r w:rsidR="490AF295" w:rsidRPr="00696667">
        <w:rPr>
          <w:rFonts w:ascii="Garamond" w:hAnsi="Garamond"/>
          <w:sz w:val="24"/>
          <w:szCs w:val="24"/>
        </w:rPr>
        <w:t xml:space="preserve">ýstavu </w:t>
      </w:r>
      <w:r w:rsidR="3EC8A77C" w:rsidRPr="00696667">
        <w:rPr>
          <w:rFonts w:ascii="Garamond" w:hAnsi="Garamond"/>
          <w:sz w:val="24"/>
          <w:szCs w:val="24"/>
        </w:rPr>
        <w:t>(</w:t>
      </w:r>
      <w:r w:rsidR="3BBA2703" w:rsidRPr="00696667">
        <w:rPr>
          <w:rFonts w:ascii="Garamond" w:hAnsi="Garamond"/>
          <w:sz w:val="24"/>
          <w:szCs w:val="24"/>
        </w:rPr>
        <w:t xml:space="preserve">letos “Co měli na sobě?”) nebo </w:t>
      </w:r>
      <w:r w:rsidR="742A3782" w:rsidRPr="00696667">
        <w:rPr>
          <w:rFonts w:ascii="Garamond" w:hAnsi="Garamond"/>
          <w:sz w:val="24"/>
          <w:szCs w:val="24"/>
        </w:rPr>
        <w:t>připravit tematickou exkurzi</w:t>
      </w:r>
      <w:r w:rsidR="7A0573B3" w:rsidRPr="00696667">
        <w:rPr>
          <w:rFonts w:ascii="Garamond" w:hAnsi="Garamond"/>
          <w:sz w:val="24"/>
          <w:szCs w:val="24"/>
        </w:rPr>
        <w:t>, soubor rad pro těžké životní situace aj</w:t>
      </w:r>
      <w:r w:rsidR="742A3782" w:rsidRPr="00696667">
        <w:rPr>
          <w:rFonts w:ascii="Garamond" w:hAnsi="Garamond"/>
          <w:sz w:val="24"/>
          <w:szCs w:val="24"/>
        </w:rPr>
        <w:t xml:space="preserve">. </w:t>
      </w:r>
    </w:p>
    <w:p w14:paraId="264D738B" w14:textId="5BB005CD" w:rsidR="5F32D14F" w:rsidRPr="00696667" w:rsidRDefault="5F32D14F" w:rsidP="5F32D14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E465A14" w14:textId="3660A3EB" w:rsidR="4481E40F" w:rsidRPr="00696667" w:rsidRDefault="4481E40F" w:rsidP="5F32D14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6667">
        <w:rPr>
          <w:rFonts w:ascii="Garamond" w:hAnsi="Garamond"/>
          <w:sz w:val="24"/>
          <w:szCs w:val="24"/>
        </w:rPr>
        <w:t xml:space="preserve">Realizované </w:t>
      </w:r>
      <w:r w:rsidR="5447BA21" w:rsidRPr="00696667">
        <w:rPr>
          <w:rFonts w:ascii="Garamond" w:hAnsi="Garamond"/>
          <w:sz w:val="24"/>
          <w:szCs w:val="24"/>
        </w:rPr>
        <w:t xml:space="preserve">top </w:t>
      </w:r>
      <w:r w:rsidRPr="00696667">
        <w:rPr>
          <w:rFonts w:ascii="Garamond" w:hAnsi="Garamond"/>
          <w:sz w:val="24"/>
          <w:szCs w:val="24"/>
        </w:rPr>
        <w:t xml:space="preserve">workshopy: </w:t>
      </w:r>
    </w:p>
    <w:p w14:paraId="7C695A4B" w14:textId="1B0C0B98" w:rsidR="4481E40F" w:rsidRPr="00696667" w:rsidRDefault="4481E40F" w:rsidP="5F32D14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Cs w:val="24"/>
        </w:rPr>
      </w:pPr>
      <w:r w:rsidRPr="00696667">
        <w:rPr>
          <w:rFonts w:ascii="Garamond" w:hAnsi="Garamond"/>
          <w:szCs w:val="24"/>
        </w:rPr>
        <w:t xml:space="preserve">Workshop pro studenty </w:t>
      </w:r>
      <w:proofErr w:type="spellStart"/>
      <w:r w:rsidRPr="00696667">
        <w:rPr>
          <w:rFonts w:ascii="Garamond" w:hAnsi="Garamond"/>
          <w:szCs w:val="24"/>
        </w:rPr>
        <w:t>Kollárovky</w:t>
      </w:r>
      <w:proofErr w:type="spellEnd"/>
      <w:r w:rsidRPr="00696667">
        <w:rPr>
          <w:rFonts w:ascii="Garamond" w:hAnsi="Garamond"/>
          <w:szCs w:val="24"/>
        </w:rPr>
        <w:t xml:space="preserve">: </w:t>
      </w:r>
      <w:r w:rsidR="24F84F71" w:rsidRPr="00696667">
        <w:rPr>
          <w:rFonts w:ascii="Garamond" w:hAnsi="Garamond"/>
          <w:szCs w:val="24"/>
        </w:rPr>
        <w:t>v</w:t>
      </w:r>
      <w:r w:rsidRPr="00696667">
        <w:rPr>
          <w:rFonts w:ascii="Garamond" w:hAnsi="Garamond"/>
          <w:szCs w:val="24"/>
        </w:rPr>
        <w:t xml:space="preserve"> </w:t>
      </w:r>
      <w:r w:rsidR="52D33F42" w:rsidRPr="00696667">
        <w:rPr>
          <w:rFonts w:ascii="Garamond" w:hAnsi="Garamond"/>
          <w:szCs w:val="24"/>
        </w:rPr>
        <w:t xml:space="preserve">různých </w:t>
      </w:r>
      <w:r w:rsidR="300BD845" w:rsidRPr="00696667">
        <w:rPr>
          <w:rFonts w:ascii="Garamond" w:hAnsi="Garamond"/>
          <w:szCs w:val="24"/>
        </w:rPr>
        <w:t xml:space="preserve">prostorech různé </w:t>
      </w:r>
      <w:r w:rsidRPr="00696667">
        <w:rPr>
          <w:rFonts w:ascii="Garamond" w:hAnsi="Garamond"/>
          <w:szCs w:val="24"/>
        </w:rPr>
        <w:t>aktivity spojené s</w:t>
      </w:r>
      <w:r w:rsidR="513A2662" w:rsidRPr="00696667">
        <w:rPr>
          <w:rFonts w:ascii="Garamond" w:hAnsi="Garamond"/>
          <w:szCs w:val="24"/>
        </w:rPr>
        <w:t xml:space="preserve">e seznámením se s </w:t>
      </w:r>
      <w:r w:rsidR="5A144A47" w:rsidRPr="00696667">
        <w:rPr>
          <w:rFonts w:ascii="Garamond" w:hAnsi="Garamond"/>
          <w:szCs w:val="24"/>
        </w:rPr>
        <w:t>konkrétním</w:t>
      </w:r>
      <w:r w:rsidRPr="00696667">
        <w:rPr>
          <w:rFonts w:ascii="Garamond" w:hAnsi="Garamond"/>
          <w:szCs w:val="24"/>
        </w:rPr>
        <w:t xml:space="preserve"> psych</w:t>
      </w:r>
      <w:r w:rsidR="295F78D2" w:rsidRPr="00696667">
        <w:rPr>
          <w:rFonts w:ascii="Garamond" w:hAnsi="Garamond"/>
          <w:szCs w:val="24"/>
        </w:rPr>
        <w:t>i</w:t>
      </w:r>
      <w:r w:rsidRPr="00696667">
        <w:rPr>
          <w:rFonts w:ascii="Garamond" w:hAnsi="Garamond"/>
          <w:szCs w:val="24"/>
        </w:rPr>
        <w:t>ckým onemocněním</w:t>
      </w:r>
      <w:r w:rsidR="1E9202E2" w:rsidRPr="00696667">
        <w:rPr>
          <w:rFonts w:ascii="Garamond" w:hAnsi="Garamond"/>
          <w:szCs w:val="24"/>
        </w:rPr>
        <w:t xml:space="preserve"> </w:t>
      </w:r>
    </w:p>
    <w:p w14:paraId="637491EE" w14:textId="7D3BD6D4" w:rsidR="1FDC2A1A" w:rsidRPr="00696667" w:rsidRDefault="1FDC2A1A" w:rsidP="5F32D14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Cs w:val="24"/>
        </w:rPr>
      </w:pPr>
      <w:r w:rsidRPr="00696667">
        <w:rPr>
          <w:rFonts w:ascii="Garamond" w:hAnsi="Garamond"/>
          <w:szCs w:val="24"/>
        </w:rPr>
        <w:t>Workshop na téma Domácí násilí (3</w:t>
      </w:r>
      <w:r w:rsidR="096BFDAC" w:rsidRPr="00696667">
        <w:rPr>
          <w:rFonts w:ascii="Garamond" w:hAnsi="Garamond"/>
          <w:szCs w:val="24"/>
        </w:rPr>
        <w:t>.</w:t>
      </w:r>
      <w:r w:rsidRPr="00696667">
        <w:rPr>
          <w:rFonts w:ascii="Garamond" w:hAnsi="Garamond"/>
          <w:szCs w:val="24"/>
        </w:rPr>
        <w:t xml:space="preserve"> místo v soutěži </w:t>
      </w:r>
      <w:proofErr w:type="spellStart"/>
      <w:r w:rsidRPr="00696667">
        <w:rPr>
          <w:rFonts w:ascii="Garamond" w:hAnsi="Garamond"/>
          <w:szCs w:val="24"/>
        </w:rPr>
        <w:t>Gratia</w:t>
      </w:r>
      <w:r w:rsidR="61B708B2" w:rsidRPr="00696667">
        <w:rPr>
          <w:rFonts w:ascii="Garamond" w:hAnsi="Garamond"/>
          <w:szCs w:val="24"/>
        </w:rPr>
        <w:t>s</w:t>
      </w:r>
      <w:proofErr w:type="spellEnd"/>
      <w:r w:rsidRPr="00696667">
        <w:rPr>
          <w:rFonts w:ascii="Garamond" w:hAnsi="Garamond"/>
          <w:szCs w:val="24"/>
        </w:rPr>
        <w:t xml:space="preserve"> </w:t>
      </w:r>
      <w:proofErr w:type="spellStart"/>
      <w:r w:rsidRPr="00696667">
        <w:rPr>
          <w:rFonts w:ascii="Garamond" w:hAnsi="Garamond"/>
          <w:szCs w:val="24"/>
        </w:rPr>
        <w:t>Tibi</w:t>
      </w:r>
      <w:proofErr w:type="spellEnd"/>
      <w:r w:rsidRPr="00696667">
        <w:rPr>
          <w:rFonts w:ascii="Garamond" w:hAnsi="Garamond"/>
          <w:szCs w:val="24"/>
        </w:rPr>
        <w:t xml:space="preserve"> </w:t>
      </w:r>
      <w:r w:rsidR="7E634961" w:rsidRPr="00696667">
        <w:rPr>
          <w:rFonts w:ascii="Garamond" w:hAnsi="Garamond"/>
          <w:szCs w:val="24"/>
        </w:rPr>
        <w:t>Č</w:t>
      </w:r>
      <w:r w:rsidRPr="00696667">
        <w:rPr>
          <w:rFonts w:ascii="Garamond" w:hAnsi="Garamond"/>
          <w:szCs w:val="24"/>
        </w:rPr>
        <w:t>lověka v tísni)</w:t>
      </w:r>
    </w:p>
    <w:p w14:paraId="311CF0C5" w14:textId="49FBAFE0" w:rsidR="0225CCBB" w:rsidRPr="00696667" w:rsidRDefault="0225CCBB" w:rsidP="5F32D14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Cs w:val="24"/>
        </w:rPr>
      </w:pPr>
      <w:r w:rsidRPr="00696667">
        <w:rPr>
          <w:rFonts w:ascii="Garamond" w:hAnsi="Garamond"/>
          <w:szCs w:val="24"/>
        </w:rPr>
        <w:t>Exkurze Věznice Pankrác</w:t>
      </w:r>
    </w:p>
    <w:p w14:paraId="37FCBFEE" w14:textId="5EF9E664" w:rsidR="1B379749" w:rsidRPr="00696667" w:rsidRDefault="1B379749" w:rsidP="5F32D14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Cs w:val="24"/>
        </w:rPr>
      </w:pPr>
      <w:r w:rsidRPr="00696667">
        <w:rPr>
          <w:rFonts w:ascii="Garamond" w:hAnsi="Garamond"/>
          <w:szCs w:val="24"/>
        </w:rPr>
        <w:t>Workshop pro 5. třídu ZŠ: projektový den “Vytvoř si svůj zájezd pro třídu”</w:t>
      </w:r>
    </w:p>
    <w:p w14:paraId="39FF572B" w14:textId="68149968" w:rsidR="161BE949" w:rsidRPr="00696667" w:rsidRDefault="161BE949" w:rsidP="5F32D14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Cs w:val="24"/>
        </w:rPr>
      </w:pPr>
      <w:r w:rsidRPr="00696667">
        <w:rPr>
          <w:rFonts w:ascii="Garamond" w:hAnsi="Garamond"/>
          <w:szCs w:val="24"/>
        </w:rPr>
        <w:t>Instagramové účty klasických psychologů</w:t>
      </w:r>
    </w:p>
    <w:p w14:paraId="17BDC569" w14:textId="6A932FA1" w:rsidR="5F32D14F" w:rsidRPr="00696667" w:rsidRDefault="5F32D14F" w:rsidP="5F32D14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CEFD6D" w14:textId="2EAC4682" w:rsidR="5F32D14F" w:rsidRPr="00696667" w:rsidRDefault="5F32D14F" w:rsidP="5F32D14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9EA1A55" w14:textId="4BC703C4" w:rsidR="5F32D14F" w:rsidRDefault="5F32D14F" w:rsidP="5F32D14F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5F32D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1E9"/>
    <w:multiLevelType w:val="hybridMultilevel"/>
    <w:tmpl w:val="89AE6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A71"/>
    <w:multiLevelType w:val="hybridMultilevel"/>
    <w:tmpl w:val="D7B497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A3505"/>
    <w:multiLevelType w:val="hybridMultilevel"/>
    <w:tmpl w:val="7564E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3B57"/>
    <w:multiLevelType w:val="hybridMultilevel"/>
    <w:tmpl w:val="B882D366"/>
    <w:lvl w:ilvl="0" w:tplc="B3D0D96C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E68A3E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D96412E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92738E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894B606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44D5B2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E52406E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3BC16AC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6E1274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D2B6B40"/>
    <w:multiLevelType w:val="hybridMultilevel"/>
    <w:tmpl w:val="BBA06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E6080"/>
    <w:multiLevelType w:val="hybridMultilevel"/>
    <w:tmpl w:val="D3168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 w:tplc="0405000F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5FFF"/>
    <w:multiLevelType w:val="hybridMultilevel"/>
    <w:tmpl w:val="53CE93B8"/>
    <w:lvl w:ilvl="0" w:tplc="A2FC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A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C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C3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A4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B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0B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22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6179E"/>
    <w:multiLevelType w:val="hybridMultilevel"/>
    <w:tmpl w:val="75943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23E7"/>
    <w:multiLevelType w:val="multilevel"/>
    <w:tmpl w:val="0636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1C0B3B"/>
    <w:multiLevelType w:val="hybridMultilevel"/>
    <w:tmpl w:val="403243C0"/>
    <w:lvl w:ilvl="0" w:tplc="A4ACD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C0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44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E3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A7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00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A0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D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65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173CB"/>
    <w:multiLevelType w:val="hybridMultilevel"/>
    <w:tmpl w:val="2D048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433D6"/>
    <w:multiLevelType w:val="hybridMultilevel"/>
    <w:tmpl w:val="A8AA1AB0"/>
    <w:lvl w:ilvl="0" w:tplc="2E4EE2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DAF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82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E09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4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47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82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5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C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44D6B"/>
    <w:multiLevelType w:val="multilevel"/>
    <w:tmpl w:val="8C9A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837F97"/>
    <w:multiLevelType w:val="hybridMultilevel"/>
    <w:tmpl w:val="38DA8F84"/>
    <w:lvl w:ilvl="0" w:tplc="62141B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F09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8C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05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F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4D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C1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8E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D07A7"/>
    <w:multiLevelType w:val="hybridMultilevel"/>
    <w:tmpl w:val="B7388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D1979"/>
    <w:multiLevelType w:val="hybridMultilevel"/>
    <w:tmpl w:val="DCC62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3C5C"/>
    <w:multiLevelType w:val="hybridMultilevel"/>
    <w:tmpl w:val="876E1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164B"/>
    <w:multiLevelType w:val="hybridMultilevel"/>
    <w:tmpl w:val="FE2C7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7"/>
  </w:num>
  <w:num w:numId="5">
    <w:abstractNumId w:val="8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16"/>
  </w:num>
  <w:num w:numId="13">
    <w:abstractNumId w:val="14"/>
  </w:num>
  <w:num w:numId="14">
    <w:abstractNumId w:val="7"/>
  </w:num>
  <w:num w:numId="15">
    <w:abstractNumId w:val="5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69"/>
    <w:rsid w:val="00097E89"/>
    <w:rsid w:val="001064B0"/>
    <w:rsid w:val="00123A7B"/>
    <w:rsid w:val="001303E2"/>
    <w:rsid w:val="00130F7E"/>
    <w:rsid w:val="002066D2"/>
    <w:rsid w:val="00215C56"/>
    <w:rsid w:val="00236063"/>
    <w:rsid w:val="00301787"/>
    <w:rsid w:val="003239B0"/>
    <w:rsid w:val="00410B65"/>
    <w:rsid w:val="00441718"/>
    <w:rsid w:val="00617DC2"/>
    <w:rsid w:val="00696667"/>
    <w:rsid w:val="006E37F7"/>
    <w:rsid w:val="007A7723"/>
    <w:rsid w:val="008B6E69"/>
    <w:rsid w:val="009327F9"/>
    <w:rsid w:val="009B3410"/>
    <w:rsid w:val="009E1EDF"/>
    <w:rsid w:val="00A30AC1"/>
    <w:rsid w:val="00A96694"/>
    <w:rsid w:val="00AB34B5"/>
    <w:rsid w:val="00AD464D"/>
    <w:rsid w:val="00B84C8B"/>
    <w:rsid w:val="00C52EE3"/>
    <w:rsid w:val="00CA0186"/>
    <w:rsid w:val="00D2248D"/>
    <w:rsid w:val="01826169"/>
    <w:rsid w:val="0224157D"/>
    <w:rsid w:val="0225CCBB"/>
    <w:rsid w:val="025DED83"/>
    <w:rsid w:val="030AF9BE"/>
    <w:rsid w:val="03CB01C2"/>
    <w:rsid w:val="081035CE"/>
    <w:rsid w:val="096BFDAC"/>
    <w:rsid w:val="0A6BB538"/>
    <w:rsid w:val="0E5A4D86"/>
    <w:rsid w:val="0E615F01"/>
    <w:rsid w:val="100AE9E6"/>
    <w:rsid w:val="125F8C3E"/>
    <w:rsid w:val="15A6E757"/>
    <w:rsid w:val="15CAC5C5"/>
    <w:rsid w:val="161BE949"/>
    <w:rsid w:val="185DA5FB"/>
    <w:rsid w:val="197465A1"/>
    <w:rsid w:val="1A2FBBFA"/>
    <w:rsid w:val="1B379749"/>
    <w:rsid w:val="1B4A99FD"/>
    <w:rsid w:val="1CD43A5F"/>
    <w:rsid w:val="1E9202E2"/>
    <w:rsid w:val="1FDC2A1A"/>
    <w:rsid w:val="229D6989"/>
    <w:rsid w:val="23422003"/>
    <w:rsid w:val="24F84F71"/>
    <w:rsid w:val="251FF193"/>
    <w:rsid w:val="27C87DB0"/>
    <w:rsid w:val="28A19D2B"/>
    <w:rsid w:val="295F78D2"/>
    <w:rsid w:val="2B7FE560"/>
    <w:rsid w:val="2C13706F"/>
    <w:rsid w:val="2C13D901"/>
    <w:rsid w:val="2F29C90F"/>
    <w:rsid w:val="300BD845"/>
    <w:rsid w:val="324B3C5A"/>
    <w:rsid w:val="351EA536"/>
    <w:rsid w:val="353390DE"/>
    <w:rsid w:val="38D5E129"/>
    <w:rsid w:val="393D029C"/>
    <w:rsid w:val="3BBA2703"/>
    <w:rsid w:val="3CBD3EA5"/>
    <w:rsid w:val="3E667067"/>
    <w:rsid w:val="3EC8A77C"/>
    <w:rsid w:val="42778E4A"/>
    <w:rsid w:val="4481E40F"/>
    <w:rsid w:val="4548952B"/>
    <w:rsid w:val="4656CB8F"/>
    <w:rsid w:val="47E74452"/>
    <w:rsid w:val="490AF295"/>
    <w:rsid w:val="4CB00AAD"/>
    <w:rsid w:val="4EA6BC88"/>
    <w:rsid w:val="503AB27E"/>
    <w:rsid w:val="511377B2"/>
    <w:rsid w:val="513A2662"/>
    <w:rsid w:val="52941ED0"/>
    <w:rsid w:val="52D08884"/>
    <w:rsid w:val="52D33F42"/>
    <w:rsid w:val="538F8114"/>
    <w:rsid w:val="5447BA21"/>
    <w:rsid w:val="5868517F"/>
    <w:rsid w:val="59794D6F"/>
    <w:rsid w:val="5A144A47"/>
    <w:rsid w:val="5C42852A"/>
    <w:rsid w:val="5F32D14F"/>
    <w:rsid w:val="5F82F476"/>
    <w:rsid w:val="60F926B6"/>
    <w:rsid w:val="610D2D6B"/>
    <w:rsid w:val="61B708B2"/>
    <w:rsid w:val="62F3730F"/>
    <w:rsid w:val="63247A60"/>
    <w:rsid w:val="680101CF"/>
    <w:rsid w:val="6BE799A1"/>
    <w:rsid w:val="6D5DD01A"/>
    <w:rsid w:val="6E2810FC"/>
    <w:rsid w:val="6F3EE609"/>
    <w:rsid w:val="70D18B05"/>
    <w:rsid w:val="71078117"/>
    <w:rsid w:val="73049D81"/>
    <w:rsid w:val="742A3782"/>
    <w:rsid w:val="78007AA4"/>
    <w:rsid w:val="7A0573B3"/>
    <w:rsid w:val="7B11327E"/>
    <w:rsid w:val="7C8877C2"/>
    <w:rsid w:val="7CA72970"/>
    <w:rsid w:val="7D7A7F3C"/>
    <w:rsid w:val="7DCA901D"/>
    <w:rsid w:val="7E63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017A"/>
  <w15:chartTrackingRefBased/>
  <w15:docId w15:val="{34DD8FFB-AE09-4966-9CA7-484469B6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6E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B6E69"/>
    <w:pPr>
      <w:autoSpaceDN w:val="0"/>
      <w:spacing w:after="280" w:line="249" w:lineRule="auto"/>
      <w:ind w:left="720"/>
    </w:pPr>
    <w:rPr>
      <w:rFonts w:ascii="Arial" w:eastAsia="Calibri" w:hAnsi="Arial" w:cs="Times New Roman"/>
      <w:sz w:val="24"/>
    </w:rPr>
  </w:style>
  <w:style w:type="paragraph" w:customStyle="1" w:styleId="paragraph">
    <w:name w:val="paragraph"/>
    <w:basedOn w:val="Normln"/>
    <w:rsid w:val="008B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B6E69"/>
  </w:style>
  <w:style w:type="character" w:customStyle="1" w:styleId="eop">
    <w:name w:val="eop"/>
    <w:basedOn w:val="Standardnpsmoodstavce"/>
    <w:rsid w:val="008B6E69"/>
  </w:style>
  <w:style w:type="paragraph" w:styleId="Bezmezer">
    <w:name w:val="No Spacing"/>
    <w:uiPriority w:val="1"/>
    <w:qFormat/>
    <w:rsid w:val="009B3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B3410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86e09f-8313-4dc0-9546-3f685442d1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CF4386735E64791BDC856965DDA1F" ma:contentTypeVersion="18" ma:contentTypeDescription="Vytvoří nový dokument" ma:contentTypeScope="" ma:versionID="7c3d8b49bce8212a69e29e8ca3885d0b">
  <xsd:schema xmlns:xsd="http://www.w3.org/2001/XMLSchema" xmlns:xs="http://www.w3.org/2001/XMLSchema" xmlns:p="http://schemas.microsoft.com/office/2006/metadata/properties" xmlns:ns3="30802065-d537-41ce-9915-3cf573fc4ef4" xmlns:ns4="7286e09f-8313-4dc0-9546-3f685442d1ce" targetNamespace="http://schemas.microsoft.com/office/2006/metadata/properties" ma:root="true" ma:fieldsID="0fb3510cafdadaf9b74f17d4678ea32f" ns3:_="" ns4:_="">
    <xsd:import namespace="30802065-d537-41ce-9915-3cf573fc4ef4"/>
    <xsd:import namespace="7286e09f-8313-4dc0-9546-3f685442d1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02065-d537-41ce-9915-3cf573fc4e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6e09f-8313-4dc0-9546-3f685442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C0F11-F279-4D41-9432-43EFD46682AE}">
  <ds:schemaRefs>
    <ds:schemaRef ds:uri="http://schemas.microsoft.com/office/2006/metadata/properties"/>
    <ds:schemaRef ds:uri="http://schemas.microsoft.com/office/infopath/2007/PartnerControls"/>
    <ds:schemaRef ds:uri="7286e09f-8313-4dc0-9546-3f685442d1ce"/>
  </ds:schemaRefs>
</ds:datastoreItem>
</file>

<file path=customXml/itemProps2.xml><?xml version="1.0" encoding="utf-8"?>
<ds:datastoreItem xmlns:ds="http://schemas.openxmlformats.org/officeDocument/2006/customXml" ds:itemID="{56675312-7746-4D4C-B436-794595BA1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8E2A2-687A-41B0-83E8-419DEEF68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02065-d537-41ce-9915-3cf573fc4ef4"/>
    <ds:schemaRef ds:uri="7286e09f-8313-4dc0-9546-3f685442d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1231</Words>
  <Characters>7263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Palová Ing.</dc:creator>
  <cp:keywords/>
  <dc:description/>
  <cp:lastModifiedBy>Pavlína Palová Ing.</cp:lastModifiedBy>
  <cp:revision>16</cp:revision>
  <dcterms:created xsi:type="dcterms:W3CDTF">2025-02-23T18:53:00Z</dcterms:created>
  <dcterms:modified xsi:type="dcterms:W3CDTF">2025-02-27T08:21:00Z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0x01010071CCF4386735E64791BDC856965DDA1F</vt:lpwstr>
  </property>
</Properties>
</file>